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6C4F1" w14:textId="77777777" w:rsidR="0037712F" w:rsidRPr="00B01F2E" w:rsidRDefault="0037712F" w:rsidP="00B01F2E">
      <w:pPr>
        <w:pStyle w:val="Heading2"/>
        <w:spacing w:before="60" w:after="60" w:line="24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4B039442" w14:textId="77777777" w:rsidR="0037712F" w:rsidRPr="00B01F2E" w:rsidRDefault="0037712F" w:rsidP="00B01F2E">
      <w:pPr>
        <w:pStyle w:val="Heading2"/>
        <w:spacing w:before="60" w:after="60" w:line="24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499594D4" w14:textId="77777777" w:rsidR="0037712F" w:rsidRPr="00B01F2E" w:rsidRDefault="0037712F" w:rsidP="00B01F2E">
      <w:pPr>
        <w:pStyle w:val="Heading2"/>
        <w:spacing w:before="60" w:after="60" w:line="24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4CB7413C" w14:textId="44A4C828" w:rsidR="008E7263" w:rsidRPr="009103D3" w:rsidRDefault="00BB1CC5" w:rsidP="003F77FE">
      <w:pPr>
        <w:pStyle w:val="Heading1"/>
        <w:spacing w:before="120" w:after="120"/>
        <w:jc w:val="center"/>
        <w:rPr>
          <w:color w:val="1F3864" w:themeColor="accent1" w:themeShade="80"/>
          <w:sz w:val="32"/>
          <w:szCs w:val="32"/>
        </w:rPr>
      </w:pPr>
      <w:r w:rsidRPr="009103D3">
        <w:rPr>
          <w:color w:val="1F3864" w:themeColor="accent1" w:themeShade="80"/>
          <w:sz w:val="32"/>
          <w:szCs w:val="32"/>
        </w:rPr>
        <w:t>National T</w:t>
      </w:r>
      <w:r w:rsidR="008E7263" w:rsidRPr="009103D3">
        <w:rPr>
          <w:color w:val="1F3864" w:themeColor="accent1" w:themeShade="80"/>
          <w:sz w:val="32"/>
          <w:szCs w:val="32"/>
        </w:rPr>
        <w:t>raining and Assessment Program</w:t>
      </w:r>
    </w:p>
    <w:p w14:paraId="65E13DFC" w14:textId="1CCB7719" w:rsidR="00571D36" w:rsidRPr="009103D3" w:rsidRDefault="00BB1CC5" w:rsidP="003F77FE">
      <w:pPr>
        <w:pStyle w:val="Heading1"/>
        <w:spacing w:before="120" w:after="120"/>
        <w:jc w:val="center"/>
        <w:rPr>
          <w:color w:val="1F3864" w:themeColor="accent1" w:themeShade="80"/>
          <w:sz w:val="32"/>
          <w:szCs w:val="32"/>
        </w:rPr>
      </w:pPr>
      <w:r w:rsidRPr="009103D3">
        <w:rPr>
          <w:color w:val="1F3864" w:themeColor="accent1" w:themeShade="80"/>
          <w:sz w:val="32"/>
          <w:szCs w:val="32"/>
        </w:rPr>
        <w:t>E</w:t>
      </w:r>
      <w:r w:rsidR="008E7263" w:rsidRPr="009103D3">
        <w:rPr>
          <w:color w:val="1F3864" w:themeColor="accent1" w:themeShade="80"/>
          <w:sz w:val="32"/>
          <w:szCs w:val="32"/>
        </w:rPr>
        <w:t xml:space="preserve">xpression of </w:t>
      </w:r>
      <w:r w:rsidRPr="009103D3">
        <w:rPr>
          <w:color w:val="1F3864" w:themeColor="accent1" w:themeShade="80"/>
          <w:sz w:val="32"/>
          <w:szCs w:val="32"/>
        </w:rPr>
        <w:t>I</w:t>
      </w:r>
      <w:r w:rsidR="008E7263" w:rsidRPr="009103D3">
        <w:rPr>
          <w:color w:val="1F3864" w:themeColor="accent1" w:themeShade="80"/>
          <w:sz w:val="32"/>
          <w:szCs w:val="32"/>
        </w:rPr>
        <w:t>nterest Form</w:t>
      </w:r>
    </w:p>
    <w:p w14:paraId="0D13D8BF" w14:textId="74959833" w:rsidR="00571D36" w:rsidRPr="00B01F2E" w:rsidRDefault="00571D36" w:rsidP="009103D3">
      <w:pPr>
        <w:pStyle w:val="Heading1"/>
        <w:rPr>
          <w:color w:val="1F3864" w:themeColor="accent1" w:themeShade="80"/>
        </w:rPr>
      </w:pPr>
      <w:r w:rsidRPr="00A92ABE">
        <w:rPr>
          <w:color w:val="1F3864" w:themeColor="accent1" w:themeShade="80"/>
        </w:rPr>
        <w:t>Organisation name</w:t>
      </w:r>
      <w:r w:rsidR="008162D6">
        <w:rPr>
          <w:color w:val="1F3864" w:themeColor="accent1" w:themeShade="80"/>
          <w:u w:val="thick"/>
        </w:rPr>
        <w:tab/>
      </w:r>
      <w:r w:rsidR="008162D6">
        <w:rPr>
          <w:color w:val="1F3864" w:themeColor="accent1" w:themeShade="80"/>
          <w:u w:val="thick"/>
        </w:rPr>
        <w:tab/>
      </w:r>
      <w:r w:rsidR="008162D6">
        <w:rPr>
          <w:color w:val="1F3864" w:themeColor="accent1" w:themeShade="80"/>
          <w:u w:val="thick"/>
        </w:rPr>
        <w:tab/>
      </w:r>
      <w:r w:rsidR="008162D6">
        <w:rPr>
          <w:color w:val="1F3864" w:themeColor="accent1" w:themeShade="80"/>
          <w:u w:val="thick"/>
        </w:rPr>
        <w:tab/>
      </w:r>
      <w:r w:rsidR="008162D6">
        <w:rPr>
          <w:color w:val="1F3864" w:themeColor="accent1" w:themeShade="80"/>
          <w:u w:val="thick"/>
        </w:rPr>
        <w:tab/>
      </w:r>
      <w:r w:rsidR="008162D6">
        <w:rPr>
          <w:color w:val="1F3864" w:themeColor="accent1" w:themeShade="80"/>
          <w:u w:val="thick"/>
        </w:rPr>
        <w:tab/>
      </w:r>
      <w:r w:rsidR="008162D6">
        <w:rPr>
          <w:color w:val="1F3864" w:themeColor="accent1" w:themeShade="80"/>
          <w:u w:val="thick"/>
        </w:rPr>
        <w:tab/>
      </w:r>
      <w:r w:rsidR="008162D6">
        <w:rPr>
          <w:color w:val="1F3864" w:themeColor="accent1" w:themeShade="80"/>
          <w:u w:val="thick"/>
        </w:rPr>
        <w:tab/>
      </w:r>
      <w:r w:rsidR="008162D6">
        <w:rPr>
          <w:color w:val="1F3864" w:themeColor="accent1" w:themeShade="80"/>
          <w:u w:val="thick"/>
        </w:rPr>
        <w:tab/>
      </w:r>
      <w:r w:rsidR="008162D6">
        <w:rPr>
          <w:color w:val="1F3864" w:themeColor="accent1" w:themeShade="80"/>
          <w:u w:val="thick"/>
        </w:rPr>
        <w:tab/>
      </w:r>
      <w:r w:rsidR="008162D6">
        <w:rPr>
          <w:color w:val="1F3864" w:themeColor="accent1" w:themeShade="80"/>
          <w:u w:val="thick"/>
        </w:rPr>
        <w:tab/>
      </w:r>
      <w:r w:rsidR="008162D6">
        <w:rPr>
          <w:color w:val="1F3864" w:themeColor="accent1" w:themeShade="80"/>
          <w:u w:val="thick"/>
        </w:rPr>
        <w:tab/>
      </w:r>
    </w:p>
    <w:p w14:paraId="373A835F" w14:textId="67638178" w:rsidR="00AE77A9" w:rsidRPr="00B01F2E" w:rsidRDefault="00AE77A9" w:rsidP="009103D3">
      <w:pPr>
        <w:pStyle w:val="Heading1"/>
        <w:rPr>
          <w:color w:val="1F3864" w:themeColor="accent1" w:themeShade="80"/>
        </w:rPr>
      </w:pPr>
      <w:r w:rsidRPr="00B01F2E">
        <w:rPr>
          <w:color w:val="1F3864" w:themeColor="accent1" w:themeShade="80"/>
        </w:rPr>
        <w:t>Direct</w:t>
      </w:r>
      <w:r w:rsidR="00A0187C" w:rsidRPr="00B01F2E">
        <w:rPr>
          <w:color w:val="1F3864" w:themeColor="accent1" w:themeShade="80"/>
        </w:rPr>
        <w:t xml:space="preserve"> </w:t>
      </w:r>
      <w:r w:rsidRPr="00B01F2E">
        <w:rPr>
          <w:color w:val="1F3864" w:themeColor="accent1" w:themeShade="80"/>
        </w:rPr>
        <w:t>Contact</w:t>
      </w:r>
    </w:p>
    <w:p w14:paraId="5E253464" w14:textId="0173BE1C" w:rsidR="00042C9D" w:rsidRPr="00B01F2E" w:rsidRDefault="00042C9D" w:rsidP="00B01F2E">
      <w:pPr>
        <w:spacing w:before="60" w:after="60" w:line="240" w:lineRule="auto"/>
        <w:rPr>
          <w:rFonts w:cstheme="minorHAnsi"/>
        </w:rPr>
      </w:pPr>
      <w:r w:rsidRPr="00B01F2E">
        <w:rPr>
          <w:rFonts w:cstheme="minorHAnsi"/>
        </w:rPr>
        <w:t xml:space="preserve">Contact Person: </w:t>
      </w:r>
      <w:r w:rsidR="00E00FF6" w:rsidRPr="00B01F2E">
        <w:rPr>
          <w:rFonts w:cstheme="minorHAnsi"/>
        </w:rPr>
        <w:t>_____________________________</w:t>
      </w:r>
      <w:r w:rsidR="00E34FA7" w:rsidRPr="00B01F2E">
        <w:rPr>
          <w:rFonts w:cstheme="minorHAnsi"/>
        </w:rPr>
        <w:t>_________________________</w:t>
      </w:r>
      <w:r w:rsidR="00E00FF6" w:rsidRPr="00B01F2E">
        <w:rPr>
          <w:rFonts w:cstheme="minorHAnsi"/>
        </w:rPr>
        <w:t>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219"/>
      </w:tblGrid>
      <w:tr w:rsidR="00B01F2E" w:rsidRPr="00B01F2E" w14:paraId="25CE7EB7" w14:textId="77777777" w:rsidTr="00E00FF6">
        <w:tc>
          <w:tcPr>
            <w:tcW w:w="6237" w:type="dxa"/>
          </w:tcPr>
          <w:p w14:paraId="132490C2" w14:textId="63D3D2A0" w:rsidR="009939FE" w:rsidRPr="00B01F2E" w:rsidRDefault="00042C9D" w:rsidP="00B01F2E">
            <w:pPr>
              <w:spacing w:before="60" w:after="60"/>
              <w:rPr>
                <w:rFonts w:cstheme="minorHAnsi"/>
              </w:rPr>
            </w:pPr>
            <w:bookmarkStart w:id="0" w:name="_Hlk141880347"/>
            <w:r w:rsidRPr="00B01F2E">
              <w:rPr>
                <w:rFonts w:cstheme="minorHAnsi"/>
              </w:rPr>
              <w:t xml:space="preserve">Email: </w:t>
            </w:r>
            <w:r w:rsidR="00E00FF6" w:rsidRPr="00B01F2E">
              <w:rPr>
                <w:rFonts w:cstheme="minorHAnsi"/>
              </w:rPr>
              <w:t>_________________________________________________</w:t>
            </w:r>
          </w:p>
        </w:tc>
        <w:tc>
          <w:tcPr>
            <w:tcW w:w="4219" w:type="dxa"/>
          </w:tcPr>
          <w:p w14:paraId="7CD22B27" w14:textId="0C0B23B5" w:rsidR="00042C9D" w:rsidRPr="00B01F2E" w:rsidRDefault="00042C9D" w:rsidP="00B01F2E">
            <w:pPr>
              <w:spacing w:before="60" w:after="60"/>
              <w:rPr>
                <w:rFonts w:cstheme="minorHAnsi"/>
              </w:rPr>
            </w:pPr>
            <w:r w:rsidRPr="00B01F2E">
              <w:rPr>
                <w:rFonts w:cstheme="minorHAnsi"/>
              </w:rPr>
              <w:t xml:space="preserve">Phone: </w:t>
            </w:r>
            <w:r w:rsidR="00E00FF6" w:rsidRPr="00B01F2E">
              <w:rPr>
                <w:rFonts w:cstheme="minorHAnsi"/>
              </w:rPr>
              <w:t>___________________________</w:t>
            </w:r>
          </w:p>
        </w:tc>
      </w:tr>
    </w:tbl>
    <w:bookmarkEnd w:id="0"/>
    <w:p w14:paraId="31152965" w14:textId="3682BBB9" w:rsidR="001D5787" w:rsidRPr="00B01F2E" w:rsidRDefault="001D5787" w:rsidP="009103D3">
      <w:pPr>
        <w:pStyle w:val="Heading1"/>
        <w:rPr>
          <w:color w:val="1F3864" w:themeColor="accent1" w:themeShade="80"/>
        </w:rPr>
      </w:pPr>
      <w:r w:rsidRPr="00B01F2E">
        <w:rPr>
          <w:color w:val="1F3864" w:themeColor="accent1" w:themeShade="80"/>
        </w:rPr>
        <w:t>Ap</w:t>
      </w:r>
      <w:r w:rsidR="00DB523A" w:rsidRPr="00B01F2E">
        <w:rPr>
          <w:color w:val="1F3864" w:themeColor="accent1" w:themeShade="80"/>
        </w:rPr>
        <w:t>p</w:t>
      </w:r>
      <w:r w:rsidRPr="00B01F2E">
        <w:rPr>
          <w:color w:val="1F3864" w:themeColor="accent1" w:themeShade="80"/>
        </w:rPr>
        <w:t>lication Information</w:t>
      </w:r>
    </w:p>
    <w:p w14:paraId="4D142745" w14:textId="185EE1A0" w:rsidR="00852ED1" w:rsidRPr="00B01F2E" w:rsidRDefault="00852ED1" w:rsidP="00B01F2E">
      <w:pPr>
        <w:spacing w:before="60" w:after="60" w:line="240" w:lineRule="auto"/>
        <w:rPr>
          <w:rFonts w:cstheme="minorHAnsi"/>
        </w:rPr>
      </w:pPr>
      <w:r w:rsidRPr="00B01F2E">
        <w:rPr>
          <w:rFonts w:cstheme="minorHAnsi"/>
        </w:rPr>
        <w:t>Th</w:t>
      </w:r>
      <w:r w:rsidR="00D2166E" w:rsidRPr="00B01F2E">
        <w:rPr>
          <w:rFonts w:cstheme="minorHAnsi"/>
        </w:rPr>
        <w:t xml:space="preserve">e </w:t>
      </w:r>
      <w:r w:rsidR="00014687" w:rsidRPr="00B01F2E">
        <w:rPr>
          <w:rFonts w:cstheme="minorHAnsi"/>
          <w:i/>
          <w:iCs/>
        </w:rPr>
        <w:t xml:space="preserve">Aboriginal and Torres Strait Islander </w:t>
      </w:r>
      <w:r w:rsidR="00541805" w:rsidRPr="00B01F2E">
        <w:rPr>
          <w:rFonts w:cstheme="minorHAnsi"/>
          <w:i/>
          <w:iCs/>
        </w:rPr>
        <w:t xml:space="preserve">National </w:t>
      </w:r>
      <w:r w:rsidR="00D2166E" w:rsidRPr="00B01F2E">
        <w:rPr>
          <w:rFonts w:cstheme="minorHAnsi"/>
          <w:i/>
          <w:iCs/>
        </w:rPr>
        <w:t>Trainer and Assessor P</w:t>
      </w:r>
      <w:r w:rsidRPr="00B01F2E">
        <w:rPr>
          <w:rFonts w:cstheme="minorHAnsi"/>
          <w:i/>
          <w:iCs/>
        </w:rPr>
        <w:t>rogram</w:t>
      </w:r>
      <w:r w:rsidRPr="00B01F2E">
        <w:rPr>
          <w:rFonts w:cstheme="minorHAnsi"/>
        </w:rPr>
        <w:t xml:space="preserve"> is</w:t>
      </w:r>
      <w:r w:rsidR="002F3BFB" w:rsidRPr="00B01F2E">
        <w:rPr>
          <w:rFonts w:cstheme="minorHAnsi"/>
        </w:rPr>
        <w:t xml:space="preserve"> designed </w:t>
      </w:r>
      <w:r w:rsidRPr="00B01F2E">
        <w:rPr>
          <w:rFonts w:cstheme="minorHAnsi"/>
        </w:rPr>
        <w:t>to</w:t>
      </w:r>
      <w:r w:rsidR="00A0187C" w:rsidRPr="00B01F2E">
        <w:rPr>
          <w:rFonts w:cstheme="minorHAnsi"/>
        </w:rPr>
        <w:t xml:space="preserve"> build </w:t>
      </w:r>
      <w:r w:rsidR="004D0B3C" w:rsidRPr="00B01F2E">
        <w:rPr>
          <w:rFonts w:cstheme="minorHAnsi"/>
        </w:rPr>
        <w:t xml:space="preserve">VET </w:t>
      </w:r>
      <w:r w:rsidR="00A0187C" w:rsidRPr="00B01F2E">
        <w:rPr>
          <w:rFonts w:cstheme="minorHAnsi"/>
        </w:rPr>
        <w:t xml:space="preserve">workforce capacity across our ACCHRTO’s nationally. </w:t>
      </w:r>
      <w:r w:rsidR="00C662DD" w:rsidRPr="00B01F2E">
        <w:rPr>
          <w:rFonts w:cstheme="minorHAnsi"/>
        </w:rPr>
        <w:t>The aim of the program is to</w:t>
      </w:r>
      <w:r w:rsidRPr="00B01F2E">
        <w:rPr>
          <w:rFonts w:cstheme="minorHAnsi"/>
        </w:rPr>
        <w:t xml:space="preserve"> </w:t>
      </w:r>
      <w:r w:rsidR="00C662DD" w:rsidRPr="00B01F2E">
        <w:rPr>
          <w:rFonts w:cstheme="minorHAnsi"/>
        </w:rPr>
        <w:t xml:space="preserve">ensure </w:t>
      </w:r>
      <w:r w:rsidR="0065706D" w:rsidRPr="00B01F2E">
        <w:rPr>
          <w:rFonts w:cstheme="minorHAnsi"/>
        </w:rPr>
        <w:t>you</w:t>
      </w:r>
      <w:r w:rsidR="00C662DD" w:rsidRPr="00B01F2E">
        <w:rPr>
          <w:rFonts w:cstheme="minorHAnsi"/>
        </w:rPr>
        <w:t xml:space="preserve"> </w:t>
      </w:r>
      <w:r w:rsidR="008F08DD">
        <w:rPr>
          <w:rFonts w:cstheme="minorHAnsi"/>
        </w:rPr>
        <w:t xml:space="preserve">have </w:t>
      </w:r>
      <w:r w:rsidR="00C662DD" w:rsidRPr="00B01F2E">
        <w:rPr>
          <w:rFonts w:cstheme="minorHAnsi"/>
        </w:rPr>
        <w:t>fully qualified</w:t>
      </w:r>
      <w:r w:rsidR="00100D91" w:rsidRPr="00B01F2E">
        <w:rPr>
          <w:rFonts w:cstheme="minorHAnsi"/>
        </w:rPr>
        <w:t>,</w:t>
      </w:r>
      <w:r w:rsidR="00C662DD" w:rsidRPr="00B01F2E">
        <w:rPr>
          <w:rFonts w:cstheme="minorHAnsi"/>
        </w:rPr>
        <w:t xml:space="preserve"> </w:t>
      </w:r>
      <w:r w:rsidRPr="00B01F2E">
        <w:rPr>
          <w:rFonts w:cstheme="minorHAnsi"/>
        </w:rPr>
        <w:t>work ready</w:t>
      </w:r>
      <w:r w:rsidR="00100D91" w:rsidRPr="00B01F2E">
        <w:rPr>
          <w:rFonts w:cstheme="minorHAnsi"/>
        </w:rPr>
        <w:t>,</w:t>
      </w:r>
      <w:r w:rsidRPr="00B01F2E">
        <w:rPr>
          <w:rFonts w:cstheme="minorHAnsi"/>
        </w:rPr>
        <w:t xml:space="preserve"> trainers and assessors within your RTOs.</w:t>
      </w:r>
      <w:r w:rsidR="003032B3" w:rsidRPr="00B01F2E">
        <w:rPr>
          <w:rFonts w:cstheme="minorHAnsi"/>
        </w:rPr>
        <w:t xml:space="preserve"> </w:t>
      </w:r>
    </w:p>
    <w:p w14:paraId="2ADD7C7C" w14:textId="49D81113" w:rsidR="00EB17B3" w:rsidRPr="00B01F2E" w:rsidRDefault="00C662DD" w:rsidP="00B01F2E">
      <w:pPr>
        <w:spacing w:before="60" w:after="60" w:line="240" w:lineRule="auto"/>
        <w:rPr>
          <w:rFonts w:cstheme="minorHAnsi"/>
        </w:rPr>
      </w:pPr>
      <w:r w:rsidRPr="00B01F2E">
        <w:rPr>
          <w:rFonts w:cstheme="minorHAnsi"/>
        </w:rPr>
        <w:t>The EOI application process</w:t>
      </w:r>
      <w:r w:rsidR="00B544C5" w:rsidRPr="00B01F2E">
        <w:rPr>
          <w:rFonts w:cstheme="minorHAnsi"/>
        </w:rPr>
        <w:t xml:space="preserve"> is the first step in participant recruitment</w:t>
      </w:r>
      <w:r w:rsidR="00D2773B" w:rsidRPr="00B01F2E">
        <w:rPr>
          <w:rFonts w:cstheme="minorHAnsi"/>
        </w:rPr>
        <w:t xml:space="preserve"> and outlines prerequisites for enrolment. </w:t>
      </w:r>
      <w:r w:rsidR="000B527D" w:rsidRPr="00B01F2E">
        <w:rPr>
          <w:rFonts w:cstheme="minorHAnsi"/>
        </w:rPr>
        <w:t xml:space="preserve"> </w:t>
      </w:r>
      <w:r w:rsidR="003F2B17" w:rsidRPr="00B01F2E">
        <w:rPr>
          <w:rFonts w:cstheme="minorHAnsi"/>
        </w:rPr>
        <w:t xml:space="preserve">It is critical, that </w:t>
      </w:r>
      <w:r w:rsidR="003F2B17" w:rsidRPr="00B01F2E">
        <w:rPr>
          <w:rFonts w:cstheme="minorHAnsi"/>
          <w:b/>
          <w:bCs/>
        </w:rPr>
        <w:t>everyone wanting to participate in the program fills out the EOI</w:t>
      </w:r>
      <w:r w:rsidR="009058BB" w:rsidRPr="00B01F2E">
        <w:rPr>
          <w:rFonts w:cstheme="minorHAnsi"/>
        </w:rPr>
        <w:t xml:space="preserve">, even if you haven’t yet identified a future trainer. </w:t>
      </w:r>
      <w:r w:rsidR="001E27B1" w:rsidRPr="00B01F2E">
        <w:rPr>
          <w:rFonts w:cstheme="minorHAnsi"/>
        </w:rPr>
        <w:t>In this instance, please identify the Cohort you’d like to participate in and state TBA.</w:t>
      </w:r>
    </w:p>
    <w:p w14:paraId="1455B323" w14:textId="1295DFAB" w:rsidR="0091223A" w:rsidRPr="00B01F2E" w:rsidRDefault="006B4A8B" w:rsidP="00B01F2E">
      <w:pPr>
        <w:spacing w:before="60" w:after="60" w:line="240" w:lineRule="auto"/>
        <w:rPr>
          <w:rFonts w:cstheme="minorHAnsi"/>
        </w:rPr>
      </w:pPr>
      <w:r w:rsidRPr="00B01F2E">
        <w:rPr>
          <w:rFonts w:cstheme="minorHAnsi"/>
        </w:rPr>
        <w:t xml:space="preserve">The </w:t>
      </w:r>
      <w:r w:rsidR="00354370" w:rsidRPr="00B01F2E">
        <w:rPr>
          <w:rFonts w:cstheme="minorHAnsi"/>
        </w:rPr>
        <w:t xml:space="preserve">program has been designed as </w:t>
      </w:r>
      <w:r w:rsidR="00E95A5F" w:rsidRPr="00B01F2E">
        <w:rPr>
          <w:rFonts w:cstheme="minorHAnsi"/>
        </w:rPr>
        <w:t xml:space="preserve">four </w:t>
      </w:r>
      <w:proofErr w:type="gramStart"/>
      <w:r w:rsidR="00354370" w:rsidRPr="00B01F2E">
        <w:rPr>
          <w:rFonts w:cstheme="minorHAnsi"/>
        </w:rPr>
        <w:t>skill-sets</w:t>
      </w:r>
      <w:proofErr w:type="gramEnd"/>
      <w:r w:rsidR="00354370" w:rsidRPr="00B01F2E">
        <w:rPr>
          <w:rFonts w:cstheme="minorHAnsi"/>
        </w:rPr>
        <w:t xml:space="preserve"> to enable </w:t>
      </w:r>
      <w:r w:rsidR="00E95A5F" w:rsidRPr="00B01F2E">
        <w:rPr>
          <w:rFonts w:cstheme="minorHAnsi"/>
        </w:rPr>
        <w:t>the students to train under practice</w:t>
      </w:r>
      <w:r w:rsidR="008F08DD">
        <w:rPr>
          <w:rFonts w:cstheme="minorHAnsi"/>
        </w:rPr>
        <w:t xml:space="preserve"> while completing their studies</w:t>
      </w:r>
      <w:r w:rsidR="00E95A5F" w:rsidRPr="00B01F2E">
        <w:rPr>
          <w:rFonts w:cstheme="minorHAnsi"/>
        </w:rPr>
        <w:t xml:space="preserve">. </w:t>
      </w:r>
      <w:r w:rsidR="00FE6073" w:rsidRPr="00B01F2E">
        <w:rPr>
          <w:rFonts w:cstheme="minorHAnsi"/>
        </w:rPr>
        <w:t xml:space="preserve">This </w:t>
      </w:r>
      <w:r w:rsidR="0039038C">
        <w:rPr>
          <w:rFonts w:cstheme="minorHAnsi"/>
        </w:rPr>
        <w:t xml:space="preserve">approach </w:t>
      </w:r>
      <w:r w:rsidR="00FE6073" w:rsidRPr="00B01F2E">
        <w:rPr>
          <w:rFonts w:cstheme="minorHAnsi"/>
        </w:rPr>
        <w:t xml:space="preserve">also allows </w:t>
      </w:r>
      <w:proofErr w:type="gramStart"/>
      <w:r w:rsidR="00FE6073" w:rsidRPr="00B01F2E">
        <w:rPr>
          <w:rFonts w:cstheme="minorHAnsi"/>
        </w:rPr>
        <w:t>RTO’s</w:t>
      </w:r>
      <w:proofErr w:type="gramEnd"/>
      <w:r w:rsidR="00F61372" w:rsidRPr="00B01F2E">
        <w:rPr>
          <w:rFonts w:cstheme="minorHAnsi"/>
        </w:rPr>
        <w:t xml:space="preserve"> </w:t>
      </w:r>
      <w:r w:rsidR="00FE6073" w:rsidRPr="00B01F2E">
        <w:rPr>
          <w:rFonts w:cstheme="minorHAnsi"/>
        </w:rPr>
        <w:t xml:space="preserve">to mentor and support the </w:t>
      </w:r>
      <w:r w:rsidR="00E17FFD" w:rsidRPr="00B01F2E">
        <w:rPr>
          <w:rFonts w:cstheme="minorHAnsi"/>
        </w:rPr>
        <w:t xml:space="preserve">student during their training. </w:t>
      </w:r>
    </w:p>
    <w:p w14:paraId="5930D00F" w14:textId="761031AA" w:rsidR="00CA2F32" w:rsidRDefault="008F7FE4" w:rsidP="00B01F2E">
      <w:pPr>
        <w:spacing w:before="60" w:after="60" w:line="240" w:lineRule="auto"/>
        <w:rPr>
          <w:rFonts w:cstheme="minorHAnsi"/>
        </w:rPr>
      </w:pPr>
      <w:r w:rsidRPr="00B01F2E">
        <w:rPr>
          <w:rFonts w:cstheme="minorHAnsi"/>
        </w:rPr>
        <w:t xml:space="preserve">Finally, </w:t>
      </w:r>
      <w:r w:rsidR="0039038C">
        <w:rPr>
          <w:rFonts w:cstheme="minorHAnsi"/>
        </w:rPr>
        <w:t xml:space="preserve">given </w:t>
      </w:r>
      <w:r w:rsidR="00D2773B" w:rsidRPr="00B01F2E">
        <w:rPr>
          <w:rFonts w:cstheme="minorHAnsi"/>
        </w:rPr>
        <w:t xml:space="preserve">this program </w:t>
      </w:r>
      <w:r w:rsidR="0050512A" w:rsidRPr="00B01F2E">
        <w:rPr>
          <w:rFonts w:cstheme="minorHAnsi"/>
        </w:rPr>
        <w:t>is</w:t>
      </w:r>
      <w:r w:rsidR="00D2773B" w:rsidRPr="00B01F2E">
        <w:rPr>
          <w:rFonts w:cstheme="minorHAnsi"/>
        </w:rPr>
        <w:t xml:space="preserve"> designed to enable </w:t>
      </w:r>
      <w:r w:rsidR="00DF0D62" w:rsidRPr="00B01F2E">
        <w:rPr>
          <w:rFonts w:cstheme="minorHAnsi"/>
        </w:rPr>
        <w:t xml:space="preserve">students to begin their training journey </w:t>
      </w:r>
      <w:r w:rsidR="00160B82" w:rsidRPr="00B01F2E">
        <w:rPr>
          <w:rFonts w:cstheme="minorHAnsi"/>
        </w:rPr>
        <w:t xml:space="preserve">as soon as possible, the </w:t>
      </w:r>
      <w:r w:rsidR="00D15F0F" w:rsidRPr="00B01F2E">
        <w:rPr>
          <w:rFonts w:cstheme="minorHAnsi"/>
        </w:rPr>
        <w:t>prerequisites</w:t>
      </w:r>
      <w:r w:rsidR="00160B82" w:rsidRPr="00B01F2E">
        <w:rPr>
          <w:rFonts w:cstheme="minorHAnsi"/>
        </w:rPr>
        <w:t xml:space="preserve"> take into account not only the Certificate IV Training and Assessment </w:t>
      </w:r>
      <w:r w:rsidR="00D15F0F" w:rsidRPr="00B01F2E">
        <w:rPr>
          <w:rFonts w:cstheme="minorHAnsi"/>
        </w:rPr>
        <w:t xml:space="preserve">course requirements but also </w:t>
      </w:r>
      <w:r w:rsidR="00A7661F" w:rsidRPr="00B01F2E">
        <w:rPr>
          <w:rFonts w:cstheme="minorHAnsi"/>
        </w:rPr>
        <w:t xml:space="preserve">the </w:t>
      </w:r>
      <w:proofErr w:type="gramStart"/>
      <w:r w:rsidR="00A7661F" w:rsidRPr="00B01F2E">
        <w:rPr>
          <w:rFonts w:cstheme="minorHAnsi"/>
        </w:rPr>
        <w:t>on the job</w:t>
      </w:r>
      <w:proofErr w:type="gramEnd"/>
      <w:r w:rsidR="00A7661F" w:rsidRPr="00B01F2E">
        <w:rPr>
          <w:rFonts w:cstheme="minorHAnsi"/>
        </w:rPr>
        <w:t xml:space="preserve"> training and assessment </w:t>
      </w:r>
      <w:r w:rsidR="003A41B9" w:rsidRPr="00B01F2E">
        <w:rPr>
          <w:rFonts w:cstheme="minorHAnsi"/>
        </w:rPr>
        <w:t>compliance</w:t>
      </w:r>
      <w:r w:rsidR="00A7661F" w:rsidRPr="00B01F2E">
        <w:rPr>
          <w:rFonts w:cstheme="minorHAnsi"/>
        </w:rPr>
        <w:t xml:space="preserve"> requirements. </w:t>
      </w:r>
    </w:p>
    <w:p w14:paraId="7268FCCC" w14:textId="72BFA3ED" w:rsidR="00CA2F32" w:rsidRPr="00B01F2E" w:rsidRDefault="00CA2F32" w:rsidP="00B01F2E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Please fill out the following:</w:t>
      </w:r>
    </w:p>
    <w:p w14:paraId="0373D927" w14:textId="0FC78C91" w:rsidR="0028305B" w:rsidRPr="00B01F2E" w:rsidRDefault="00DC480F" w:rsidP="003F77FE">
      <w:pPr>
        <w:pStyle w:val="Heading1"/>
        <w:spacing w:before="120" w:after="120"/>
        <w:rPr>
          <w:color w:val="1F3864" w:themeColor="accent1" w:themeShade="80"/>
        </w:rPr>
      </w:pPr>
      <w:r w:rsidRPr="00B01F2E">
        <w:rPr>
          <w:color w:val="1F3864" w:themeColor="accent1" w:themeShade="80"/>
        </w:rPr>
        <w:t>Course r</w:t>
      </w:r>
      <w:r w:rsidR="003A0144" w:rsidRPr="00B01F2E">
        <w:rPr>
          <w:color w:val="1F3864" w:themeColor="accent1" w:themeShade="80"/>
        </w:rPr>
        <w:t>equi</w:t>
      </w:r>
      <w:r w:rsidRPr="00B01F2E">
        <w:rPr>
          <w:color w:val="1F3864" w:themeColor="accent1" w:themeShade="80"/>
        </w:rPr>
        <w:t>rements</w:t>
      </w:r>
      <w:r w:rsidR="00E0364B" w:rsidRPr="00B01F2E">
        <w:rPr>
          <w:color w:val="1F3864" w:themeColor="accent1" w:themeShade="80"/>
        </w:rPr>
        <w:t xml:space="preserve"> </w:t>
      </w:r>
    </w:p>
    <w:p w14:paraId="4F64B665" w14:textId="6765E063" w:rsidR="004608F5" w:rsidRDefault="004608F5" w:rsidP="00B01F2E">
      <w:pPr>
        <w:spacing w:before="60" w:after="60" w:line="240" w:lineRule="auto"/>
        <w:rPr>
          <w:rFonts w:cstheme="minorHAnsi"/>
          <w:i/>
          <w:iCs/>
        </w:rPr>
      </w:pPr>
      <w:r w:rsidRPr="00B01F2E">
        <w:rPr>
          <w:rFonts w:cstheme="minorHAnsi"/>
          <w:i/>
          <w:iCs/>
        </w:rPr>
        <w:t xml:space="preserve">To be eligible to enrol into </w:t>
      </w:r>
      <w:r w:rsidR="00B770B0" w:rsidRPr="00B01F2E">
        <w:rPr>
          <w:rFonts w:cstheme="minorHAnsi"/>
          <w:i/>
          <w:iCs/>
        </w:rPr>
        <w:t>T</w:t>
      </w:r>
      <w:r w:rsidR="00B770B0" w:rsidRPr="00B01F2E">
        <w:rPr>
          <w:rFonts w:cstheme="minorHAnsi"/>
          <w:i/>
          <w:iCs/>
        </w:rPr>
        <w:t xml:space="preserve">AE40122 - Certificate IV in Training and Assessment </w:t>
      </w:r>
      <w:r w:rsidR="00103722" w:rsidRPr="00B01F2E">
        <w:rPr>
          <w:rFonts w:cstheme="minorHAnsi"/>
          <w:i/>
          <w:iCs/>
        </w:rPr>
        <w:t xml:space="preserve">the participant </w:t>
      </w:r>
      <w:proofErr w:type="gramStart"/>
      <w:r w:rsidR="00103722" w:rsidRPr="00B01F2E">
        <w:rPr>
          <w:rFonts w:cstheme="minorHAnsi"/>
          <w:i/>
          <w:iCs/>
        </w:rPr>
        <w:t>must;</w:t>
      </w:r>
      <w:proofErr w:type="gramEnd"/>
    </w:p>
    <w:p w14:paraId="5E911F5E" w14:textId="57759D9B" w:rsidR="00E416AC" w:rsidRPr="00B01F2E" w:rsidRDefault="00E416AC" w:rsidP="00E416AC">
      <w:pPr>
        <w:spacing w:before="60" w:after="60" w:line="240" w:lineRule="auto"/>
        <w:rPr>
          <w:rFonts w:cstheme="minorHAnsi"/>
        </w:rPr>
      </w:pPr>
      <w:sdt>
        <w:sdtPr>
          <w:rPr>
            <w:rFonts w:cstheme="minorHAnsi"/>
          </w:rPr>
          <w:id w:val="956140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1F2E">
            <w:rPr>
              <w:rFonts w:ascii="Segoe UI Symbol" w:eastAsia="MS Gothic" w:hAnsi="Segoe UI Symbol" w:cs="Segoe UI Symbol"/>
            </w:rPr>
            <w:t>☐</w:t>
          </w:r>
        </w:sdtContent>
      </w:sdt>
      <w:r w:rsidRPr="00B01F2E">
        <w:rPr>
          <w:rFonts w:cstheme="minorHAnsi"/>
        </w:rPr>
        <w:t xml:space="preserve"> </w:t>
      </w:r>
      <w:r w:rsidRPr="00B01F2E">
        <w:rPr>
          <w:rFonts w:cstheme="minorHAnsi"/>
        </w:rPr>
        <w:tab/>
      </w:r>
      <w:r w:rsidR="007A7B10">
        <w:rPr>
          <w:rFonts w:cstheme="minorHAnsi"/>
        </w:rPr>
        <w:t>b</w:t>
      </w:r>
      <w:r w:rsidR="007F1BAC">
        <w:rPr>
          <w:rFonts w:cstheme="minorHAnsi"/>
        </w:rPr>
        <w:t xml:space="preserve">e </w:t>
      </w:r>
      <w:r w:rsidRPr="00B01F2E">
        <w:rPr>
          <w:rFonts w:cstheme="minorHAnsi"/>
        </w:rPr>
        <w:t xml:space="preserve">Aboriginal </w:t>
      </w:r>
      <w:r>
        <w:rPr>
          <w:rFonts w:cstheme="minorHAnsi"/>
        </w:rPr>
        <w:t>and/</w:t>
      </w:r>
      <w:r w:rsidRPr="00B01F2E">
        <w:rPr>
          <w:rFonts w:cstheme="minorHAnsi"/>
        </w:rPr>
        <w:t>or Torres Strait Islander</w:t>
      </w:r>
    </w:p>
    <w:p w14:paraId="32541407" w14:textId="24A39D8E" w:rsidR="00E416AC" w:rsidRPr="00B01F2E" w:rsidRDefault="00E416AC" w:rsidP="00E416AC">
      <w:pPr>
        <w:spacing w:before="60" w:after="60" w:line="240" w:lineRule="auto"/>
        <w:ind w:left="720"/>
        <w:rPr>
          <w:rFonts w:cstheme="minorHAnsi"/>
          <w:i/>
          <w:iCs/>
        </w:rPr>
      </w:pPr>
      <w:r w:rsidRPr="00B01F2E">
        <w:rPr>
          <w:rFonts w:cstheme="minorHAnsi"/>
        </w:rPr>
        <w:t>If not, please explain your rationale: ________________________________________________________________________________________</w:t>
      </w:r>
    </w:p>
    <w:p w14:paraId="34A9CB77" w14:textId="3978B3D1" w:rsidR="006545A4" w:rsidRPr="00B01F2E" w:rsidRDefault="00511A61" w:rsidP="00B01F2E">
      <w:pPr>
        <w:spacing w:before="60" w:after="60" w:line="240" w:lineRule="auto"/>
        <w:rPr>
          <w:rFonts w:cstheme="minorHAnsi"/>
        </w:rPr>
      </w:pPr>
      <w:sdt>
        <w:sdtPr>
          <w:rPr>
            <w:rFonts w:cstheme="minorHAnsi"/>
          </w:rPr>
          <w:id w:val="1271052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1F2E">
            <w:rPr>
              <w:rFonts w:ascii="Segoe UI Symbol" w:eastAsia="MS Gothic" w:hAnsi="Segoe UI Symbol" w:cs="Segoe UI Symbol"/>
            </w:rPr>
            <w:t>☐</w:t>
          </w:r>
        </w:sdtContent>
      </w:sdt>
      <w:r w:rsidRPr="00B01F2E">
        <w:rPr>
          <w:rFonts w:cstheme="minorHAnsi"/>
          <w:b/>
          <w:bCs/>
        </w:rPr>
        <w:tab/>
      </w:r>
      <w:r w:rsidR="007A7B10">
        <w:rPr>
          <w:rFonts w:cstheme="minorHAnsi"/>
        </w:rPr>
        <w:t>h</w:t>
      </w:r>
      <w:r w:rsidR="006545A4" w:rsidRPr="00B01F2E">
        <w:rPr>
          <w:rFonts w:cstheme="minorHAnsi"/>
        </w:rPr>
        <w:t xml:space="preserve">old current </w:t>
      </w:r>
      <w:r w:rsidR="006545A4" w:rsidRPr="00B01F2E">
        <w:rPr>
          <w:rFonts w:cstheme="minorHAnsi"/>
        </w:rPr>
        <w:t xml:space="preserve">vocational competencies </w:t>
      </w:r>
      <w:r w:rsidR="007A7B10">
        <w:rPr>
          <w:rFonts w:cstheme="minorHAnsi"/>
        </w:rPr>
        <w:t>(</w:t>
      </w:r>
      <w:r w:rsidR="006545A4" w:rsidRPr="00B01F2E">
        <w:rPr>
          <w:rFonts w:cstheme="minorHAnsi"/>
        </w:rPr>
        <w:t>at least to the level being delivered and assessed</w:t>
      </w:r>
      <w:r w:rsidR="007E333E" w:rsidRPr="00B01F2E">
        <w:rPr>
          <w:rFonts w:cstheme="minorHAnsi"/>
        </w:rPr>
        <w:t xml:space="preserve">, </w:t>
      </w:r>
      <w:proofErr w:type="spellStart"/>
      <w:r w:rsidR="007E333E" w:rsidRPr="00B01F2E">
        <w:rPr>
          <w:rFonts w:cstheme="minorHAnsi"/>
        </w:rPr>
        <w:t>e.g</w:t>
      </w:r>
      <w:proofErr w:type="spellEnd"/>
      <w:r w:rsidR="007A7B10">
        <w:rPr>
          <w:rFonts w:cstheme="minorHAnsi"/>
        </w:rPr>
        <w:t>)</w:t>
      </w:r>
      <w:r w:rsidR="007E333E" w:rsidRPr="00B01F2E">
        <w:rPr>
          <w:rFonts w:cstheme="minorHAnsi"/>
        </w:rPr>
        <w:t>.</w:t>
      </w:r>
    </w:p>
    <w:p w14:paraId="2ABA5F6B" w14:textId="37EDF6F2" w:rsidR="009939FE" w:rsidRDefault="009857A3" w:rsidP="00B01F2E">
      <w:pPr>
        <w:spacing w:before="60" w:after="60" w:line="240" w:lineRule="auto"/>
        <w:rPr>
          <w:rFonts w:cstheme="minorHAnsi"/>
        </w:rPr>
      </w:pPr>
      <w:r w:rsidRPr="00B01F2E">
        <w:rPr>
          <w:rFonts w:cstheme="minorHAnsi"/>
        </w:rPr>
        <w:tab/>
      </w:r>
      <w:sdt>
        <w:sdtPr>
          <w:rPr>
            <w:rFonts w:cstheme="minorHAnsi"/>
          </w:rPr>
          <w:id w:val="346911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168" w:rsidRPr="00B01F2E">
            <w:rPr>
              <w:rFonts w:ascii="Segoe UI Symbol" w:eastAsia="MS Gothic" w:hAnsi="Segoe UI Symbol" w:cs="Segoe UI Symbol"/>
            </w:rPr>
            <w:t>☐</w:t>
          </w:r>
        </w:sdtContent>
      </w:sdt>
      <w:r w:rsidR="00144168" w:rsidRPr="00B01F2E">
        <w:rPr>
          <w:rFonts w:cstheme="minorHAnsi"/>
        </w:rPr>
        <w:t xml:space="preserve"> </w:t>
      </w:r>
      <w:r w:rsidR="009939FE" w:rsidRPr="00B01F2E">
        <w:rPr>
          <w:rFonts w:cstheme="minorHAnsi"/>
        </w:rPr>
        <w:t xml:space="preserve">AHP or equivalent </w:t>
      </w:r>
    </w:p>
    <w:p w14:paraId="01FEFDB5" w14:textId="7C5BA1EB" w:rsidR="00AA0AC5" w:rsidRPr="00B01F2E" w:rsidRDefault="00E416AC" w:rsidP="00E416AC">
      <w:pPr>
        <w:spacing w:before="60" w:after="60" w:line="240" w:lineRule="auto"/>
        <w:ind w:left="720"/>
        <w:rPr>
          <w:rFonts w:cstheme="minorHAnsi"/>
        </w:rPr>
      </w:pPr>
      <w:sdt>
        <w:sdtPr>
          <w:rPr>
            <w:rFonts w:cstheme="minorHAnsi"/>
          </w:rPr>
          <w:id w:val="1898469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1F2E">
            <w:rPr>
              <w:rFonts w:ascii="Segoe UI Symbol" w:eastAsia="MS Gothic" w:hAnsi="Segoe UI Symbol" w:cs="Segoe UI Symbol"/>
            </w:rPr>
            <w:t>☐</w:t>
          </w:r>
        </w:sdtContent>
      </w:sdt>
      <w:r w:rsidRPr="00B01F2E">
        <w:rPr>
          <w:rFonts w:cstheme="minorHAnsi"/>
        </w:rPr>
        <w:t xml:space="preserve"> </w:t>
      </w:r>
      <w:r w:rsidR="00AA0AC5">
        <w:rPr>
          <w:rFonts w:cstheme="minorHAnsi"/>
        </w:rPr>
        <w:t xml:space="preserve">AHW or </w:t>
      </w:r>
      <w:r>
        <w:rPr>
          <w:rFonts w:cstheme="minorHAnsi"/>
        </w:rPr>
        <w:t>equivalent</w:t>
      </w:r>
    </w:p>
    <w:p w14:paraId="2C24773B" w14:textId="1712674F" w:rsidR="00511A61" w:rsidRPr="00B01F2E" w:rsidRDefault="009857A3" w:rsidP="00B01F2E">
      <w:pPr>
        <w:spacing w:before="60" w:after="60" w:line="240" w:lineRule="auto"/>
        <w:rPr>
          <w:rFonts w:cstheme="minorHAnsi"/>
        </w:rPr>
      </w:pPr>
      <w:r w:rsidRPr="00B01F2E">
        <w:rPr>
          <w:rFonts w:cstheme="minorHAnsi"/>
        </w:rPr>
        <w:tab/>
      </w:r>
      <w:sdt>
        <w:sdtPr>
          <w:rPr>
            <w:rFonts w:cstheme="minorHAnsi"/>
          </w:rPr>
          <w:id w:val="-1006433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168" w:rsidRPr="00B01F2E">
            <w:rPr>
              <w:rFonts w:ascii="Segoe UI Symbol" w:eastAsia="MS Gothic" w:hAnsi="Segoe UI Symbol" w:cs="Segoe UI Symbol"/>
            </w:rPr>
            <w:t>☐</w:t>
          </w:r>
        </w:sdtContent>
      </w:sdt>
      <w:r w:rsidR="00144168" w:rsidRPr="00B01F2E">
        <w:rPr>
          <w:rFonts w:cstheme="minorHAnsi"/>
        </w:rPr>
        <w:t xml:space="preserve"> </w:t>
      </w:r>
      <w:r w:rsidR="009939FE" w:rsidRPr="00B01F2E">
        <w:rPr>
          <w:rFonts w:cstheme="minorHAnsi"/>
        </w:rPr>
        <w:t>AOD</w:t>
      </w:r>
      <w:r w:rsidR="001F244B" w:rsidRPr="00B01F2E">
        <w:rPr>
          <w:rFonts w:cstheme="minorHAnsi"/>
        </w:rPr>
        <w:t xml:space="preserve"> or </w:t>
      </w:r>
      <w:r w:rsidR="001F244B" w:rsidRPr="00B01F2E">
        <w:rPr>
          <w:rFonts w:cstheme="minorHAnsi"/>
        </w:rPr>
        <w:t>equivalent</w:t>
      </w:r>
    </w:p>
    <w:p w14:paraId="4AEB4B7C" w14:textId="7B491AD7" w:rsidR="009939FE" w:rsidRPr="00B01F2E" w:rsidRDefault="009857A3" w:rsidP="00B01F2E">
      <w:pPr>
        <w:spacing w:before="60" w:after="60" w:line="240" w:lineRule="auto"/>
        <w:rPr>
          <w:rFonts w:cstheme="minorHAnsi"/>
        </w:rPr>
      </w:pPr>
      <w:r w:rsidRPr="00B01F2E">
        <w:rPr>
          <w:rFonts w:cstheme="minorHAnsi"/>
        </w:rPr>
        <w:tab/>
      </w:r>
      <w:sdt>
        <w:sdtPr>
          <w:rPr>
            <w:rFonts w:cstheme="minorHAnsi"/>
          </w:rPr>
          <w:id w:val="-879711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168" w:rsidRPr="00B01F2E">
            <w:rPr>
              <w:rFonts w:ascii="Segoe UI Symbol" w:eastAsia="MS Gothic" w:hAnsi="Segoe UI Symbol" w:cs="Segoe UI Symbol"/>
            </w:rPr>
            <w:t>☐</w:t>
          </w:r>
        </w:sdtContent>
      </w:sdt>
      <w:r w:rsidR="00144168" w:rsidRPr="00B01F2E">
        <w:rPr>
          <w:rFonts w:cstheme="minorHAnsi"/>
        </w:rPr>
        <w:t xml:space="preserve"> </w:t>
      </w:r>
      <w:r w:rsidR="009939FE" w:rsidRPr="00B01F2E">
        <w:rPr>
          <w:rFonts w:cstheme="minorHAnsi"/>
        </w:rPr>
        <w:t>MH or equivalent</w:t>
      </w:r>
    </w:p>
    <w:p w14:paraId="3FBBB60E" w14:textId="565338E1" w:rsidR="009939FE" w:rsidRPr="00B01F2E" w:rsidRDefault="009857A3" w:rsidP="00B01F2E">
      <w:pPr>
        <w:spacing w:before="60" w:after="60" w:line="240" w:lineRule="auto"/>
        <w:rPr>
          <w:rFonts w:cstheme="minorHAnsi"/>
        </w:rPr>
      </w:pPr>
      <w:r w:rsidRPr="00B01F2E">
        <w:rPr>
          <w:rFonts w:cstheme="minorHAnsi"/>
        </w:rPr>
        <w:tab/>
      </w:r>
      <w:sdt>
        <w:sdtPr>
          <w:rPr>
            <w:rFonts w:cstheme="minorHAnsi"/>
          </w:rPr>
          <w:id w:val="377521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168" w:rsidRPr="00B01F2E">
            <w:rPr>
              <w:rFonts w:ascii="Segoe UI Symbol" w:eastAsia="MS Gothic" w:hAnsi="Segoe UI Symbol" w:cs="Segoe UI Symbol"/>
            </w:rPr>
            <w:t>☐</w:t>
          </w:r>
        </w:sdtContent>
      </w:sdt>
      <w:r w:rsidR="00144168" w:rsidRPr="00B01F2E">
        <w:rPr>
          <w:rFonts w:cstheme="minorHAnsi"/>
        </w:rPr>
        <w:t xml:space="preserve"> </w:t>
      </w:r>
      <w:r w:rsidR="009939FE" w:rsidRPr="00B01F2E">
        <w:rPr>
          <w:rFonts w:cstheme="minorHAnsi"/>
        </w:rPr>
        <w:t>Allied Health or equivalent</w:t>
      </w:r>
    </w:p>
    <w:p w14:paraId="0EE8C131" w14:textId="2769FDF3" w:rsidR="009939FE" w:rsidRPr="00B01F2E" w:rsidRDefault="00144168" w:rsidP="00B01F2E">
      <w:pPr>
        <w:spacing w:before="60" w:after="60" w:line="240" w:lineRule="auto"/>
        <w:rPr>
          <w:rFonts w:cstheme="minorHAnsi"/>
        </w:rPr>
      </w:pPr>
      <w:r w:rsidRPr="00B01F2E">
        <w:rPr>
          <w:rFonts w:cstheme="minorHAnsi"/>
        </w:rPr>
        <w:tab/>
      </w:r>
      <w:sdt>
        <w:sdtPr>
          <w:rPr>
            <w:rFonts w:cstheme="minorHAnsi"/>
          </w:rPr>
          <w:id w:val="-596184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1F2E">
            <w:rPr>
              <w:rFonts w:ascii="Segoe UI Symbol" w:eastAsia="MS Gothic" w:hAnsi="Segoe UI Symbol" w:cs="Segoe UI Symbol"/>
            </w:rPr>
            <w:t>☐</w:t>
          </w:r>
        </w:sdtContent>
      </w:sdt>
      <w:r w:rsidRPr="00B01F2E">
        <w:rPr>
          <w:rFonts w:cstheme="minorHAnsi"/>
        </w:rPr>
        <w:t xml:space="preserve"> </w:t>
      </w:r>
      <w:r w:rsidR="009939FE" w:rsidRPr="00B01F2E">
        <w:rPr>
          <w:rFonts w:cstheme="minorHAnsi"/>
        </w:rPr>
        <w:t>Aged Care or equivalent</w:t>
      </w:r>
    </w:p>
    <w:p w14:paraId="12481F23" w14:textId="65CF92AD" w:rsidR="009939FE" w:rsidRPr="00B01F2E" w:rsidRDefault="00144168" w:rsidP="00B01F2E">
      <w:pPr>
        <w:spacing w:before="60" w:after="60" w:line="240" w:lineRule="auto"/>
        <w:rPr>
          <w:rFonts w:cstheme="minorHAnsi"/>
        </w:rPr>
      </w:pPr>
      <w:r w:rsidRPr="00B01F2E">
        <w:rPr>
          <w:rFonts w:cstheme="minorHAnsi"/>
        </w:rPr>
        <w:tab/>
      </w:r>
      <w:sdt>
        <w:sdtPr>
          <w:rPr>
            <w:rFonts w:cstheme="minorHAnsi"/>
          </w:rPr>
          <w:id w:val="2045020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1F2E">
            <w:rPr>
              <w:rFonts w:ascii="Segoe UI Symbol" w:eastAsia="MS Gothic" w:hAnsi="Segoe UI Symbol" w:cs="Segoe UI Symbol"/>
            </w:rPr>
            <w:t>☐</w:t>
          </w:r>
        </w:sdtContent>
      </w:sdt>
      <w:r w:rsidRPr="00B01F2E">
        <w:rPr>
          <w:rFonts w:cstheme="minorHAnsi"/>
        </w:rPr>
        <w:t xml:space="preserve"> </w:t>
      </w:r>
      <w:r w:rsidR="009939FE" w:rsidRPr="00B01F2E">
        <w:rPr>
          <w:rFonts w:cstheme="minorHAnsi"/>
        </w:rPr>
        <w:t>Disability or equivalent</w:t>
      </w:r>
    </w:p>
    <w:bookmarkStart w:id="1" w:name="_Hlk167015052"/>
    <w:p w14:paraId="7F1AEB94" w14:textId="469DEF52" w:rsidR="0055465A" w:rsidRPr="00B01F2E" w:rsidRDefault="0055465A" w:rsidP="00B01F2E">
      <w:pPr>
        <w:spacing w:before="60" w:after="60" w:line="240" w:lineRule="auto"/>
        <w:ind w:left="720" w:hanging="11"/>
        <w:rPr>
          <w:rFonts w:cstheme="minorHAnsi"/>
        </w:rPr>
      </w:pPr>
      <w:sdt>
        <w:sdtPr>
          <w:rPr>
            <w:rFonts w:cstheme="minorHAnsi"/>
          </w:rPr>
          <w:id w:val="-1766916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2D05" w:rsidRPr="00B01F2E">
            <w:rPr>
              <w:rFonts w:ascii="Segoe UI Symbol" w:eastAsia="MS Gothic" w:hAnsi="Segoe UI Symbol" w:cs="Segoe UI Symbol"/>
            </w:rPr>
            <w:t>☐</w:t>
          </w:r>
        </w:sdtContent>
      </w:sdt>
      <w:r w:rsidRPr="00B01F2E">
        <w:rPr>
          <w:rFonts w:cstheme="minorHAnsi"/>
        </w:rPr>
        <w:t xml:space="preserve"> Early </w:t>
      </w:r>
      <w:bookmarkEnd w:id="1"/>
      <w:r w:rsidRPr="00B01F2E">
        <w:rPr>
          <w:rFonts w:cstheme="minorHAnsi"/>
        </w:rPr>
        <w:t>childhood</w:t>
      </w:r>
    </w:p>
    <w:p w14:paraId="0902197E" w14:textId="037608D0" w:rsidR="009C3B53" w:rsidRPr="00B01F2E" w:rsidRDefault="009C3B53" w:rsidP="00B01F2E">
      <w:pPr>
        <w:spacing w:before="60" w:after="60" w:line="240" w:lineRule="auto"/>
        <w:ind w:left="720" w:hanging="11"/>
        <w:rPr>
          <w:rFonts w:cstheme="minorHAnsi"/>
        </w:rPr>
      </w:pPr>
      <w:sdt>
        <w:sdtPr>
          <w:rPr>
            <w:rFonts w:cstheme="minorHAnsi"/>
          </w:rPr>
          <w:id w:val="1558515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1F2E">
            <w:rPr>
              <w:rFonts w:ascii="Segoe UI Symbol" w:eastAsia="MS Gothic" w:hAnsi="Segoe UI Symbol" w:cs="Segoe UI Symbol"/>
            </w:rPr>
            <w:t>☐</w:t>
          </w:r>
        </w:sdtContent>
      </w:sdt>
      <w:r w:rsidRPr="00B01F2E">
        <w:rPr>
          <w:rFonts w:cstheme="minorHAnsi"/>
        </w:rPr>
        <w:t xml:space="preserve"> </w:t>
      </w:r>
      <w:r w:rsidRPr="00B01F2E">
        <w:rPr>
          <w:rFonts w:cstheme="minorHAnsi"/>
        </w:rPr>
        <w:t>Governance</w:t>
      </w:r>
    </w:p>
    <w:p w14:paraId="176ADBB0" w14:textId="6B979918" w:rsidR="009C3B53" w:rsidRPr="00B01F2E" w:rsidRDefault="009C3B53" w:rsidP="00B01F2E">
      <w:pPr>
        <w:spacing w:before="60" w:after="60" w:line="240" w:lineRule="auto"/>
        <w:ind w:left="720" w:hanging="11"/>
        <w:rPr>
          <w:rFonts w:cstheme="minorHAnsi"/>
        </w:rPr>
      </w:pPr>
      <w:sdt>
        <w:sdtPr>
          <w:rPr>
            <w:rFonts w:cstheme="minorHAnsi"/>
          </w:rPr>
          <w:id w:val="-998726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1F2E">
            <w:rPr>
              <w:rFonts w:ascii="Segoe UI Symbol" w:eastAsia="MS Gothic" w:hAnsi="Segoe UI Symbol" w:cs="Segoe UI Symbol"/>
            </w:rPr>
            <w:t>☐</w:t>
          </w:r>
        </w:sdtContent>
      </w:sdt>
      <w:r w:rsidRPr="00B01F2E">
        <w:rPr>
          <w:rFonts w:cstheme="minorHAnsi"/>
        </w:rPr>
        <w:t xml:space="preserve"> </w:t>
      </w:r>
      <w:r w:rsidRPr="00B01F2E">
        <w:rPr>
          <w:rFonts w:cstheme="minorHAnsi"/>
        </w:rPr>
        <w:t xml:space="preserve">Leadership &amp; management </w:t>
      </w:r>
    </w:p>
    <w:p w14:paraId="3B1BB245" w14:textId="768C0968" w:rsidR="0055465A" w:rsidRDefault="0055465A" w:rsidP="00B01F2E">
      <w:pPr>
        <w:spacing w:before="60" w:after="60" w:line="240" w:lineRule="auto"/>
        <w:rPr>
          <w:rFonts w:cstheme="minorHAnsi"/>
        </w:rPr>
      </w:pPr>
      <w:r w:rsidRPr="00B01F2E">
        <w:rPr>
          <w:rFonts w:cstheme="minorHAnsi"/>
        </w:rPr>
        <w:tab/>
      </w:r>
      <w:sdt>
        <w:sdtPr>
          <w:rPr>
            <w:rFonts w:cstheme="minorHAnsi"/>
          </w:rPr>
          <w:id w:val="-597482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1F2E">
            <w:rPr>
              <w:rFonts w:ascii="Segoe UI Symbol" w:eastAsia="MS Gothic" w:hAnsi="Segoe UI Symbol" w:cs="Segoe UI Symbol"/>
            </w:rPr>
            <w:t>☐</w:t>
          </w:r>
        </w:sdtContent>
      </w:sdt>
      <w:r w:rsidRPr="00B01F2E">
        <w:rPr>
          <w:rFonts w:cstheme="minorHAnsi"/>
        </w:rPr>
        <w:t xml:space="preserve"> Other ______________________________________________________________</w:t>
      </w:r>
    </w:p>
    <w:p w14:paraId="0946A3B1" w14:textId="77777777" w:rsidR="00E416AC" w:rsidRPr="00B01F2E" w:rsidRDefault="00E416AC" w:rsidP="00B01F2E">
      <w:pPr>
        <w:spacing w:before="60" w:after="60" w:line="240" w:lineRule="auto"/>
        <w:rPr>
          <w:rFonts w:cstheme="minorHAnsi"/>
        </w:rPr>
      </w:pPr>
    </w:p>
    <w:p w14:paraId="039410AE" w14:textId="46C97E15" w:rsidR="0073354C" w:rsidRPr="00B01F2E" w:rsidRDefault="006545A4" w:rsidP="00E416AC">
      <w:pPr>
        <w:spacing w:before="60" w:after="60" w:line="240" w:lineRule="auto"/>
        <w:ind w:left="720" w:hanging="720"/>
        <w:rPr>
          <w:rFonts w:cstheme="minorHAnsi"/>
        </w:rPr>
      </w:pPr>
      <w:sdt>
        <w:sdtPr>
          <w:rPr>
            <w:rFonts w:cstheme="minorHAnsi"/>
          </w:rPr>
          <w:id w:val="610006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1F2E">
            <w:rPr>
              <w:rFonts w:ascii="Segoe UI Symbol" w:eastAsia="MS Gothic" w:hAnsi="Segoe UI Symbol" w:cs="Segoe UI Symbol"/>
            </w:rPr>
            <w:t>☐</w:t>
          </w:r>
        </w:sdtContent>
      </w:sdt>
      <w:r w:rsidRPr="00B01F2E">
        <w:rPr>
          <w:rFonts w:cstheme="minorHAnsi"/>
        </w:rPr>
        <w:t xml:space="preserve"> </w:t>
      </w:r>
      <w:r w:rsidRPr="00B01F2E">
        <w:rPr>
          <w:rFonts w:cstheme="minorHAnsi"/>
        </w:rPr>
        <w:tab/>
      </w:r>
      <w:r w:rsidR="007A7B10">
        <w:rPr>
          <w:rFonts w:cstheme="minorHAnsi"/>
        </w:rPr>
        <w:t>have d</w:t>
      </w:r>
      <w:r w:rsidRPr="00B01F2E">
        <w:rPr>
          <w:rFonts w:cstheme="minorHAnsi"/>
        </w:rPr>
        <w:t xml:space="preserve">igital literacy and </w:t>
      </w:r>
      <w:r w:rsidR="007A7B10">
        <w:rPr>
          <w:rFonts w:cstheme="minorHAnsi"/>
        </w:rPr>
        <w:t xml:space="preserve">a </w:t>
      </w:r>
      <w:r w:rsidRPr="00B01F2E">
        <w:rPr>
          <w:rFonts w:cstheme="minorHAnsi"/>
        </w:rPr>
        <w:t>sound application of computer programs, e.g. MS Wor</w:t>
      </w:r>
      <w:r w:rsidR="009857A3" w:rsidRPr="00B01F2E">
        <w:rPr>
          <w:rFonts w:cstheme="minorHAnsi"/>
        </w:rPr>
        <w:t>d or Outlook</w:t>
      </w:r>
      <w:r w:rsidR="00EB2C1A" w:rsidRPr="00B01F2E">
        <w:rPr>
          <w:rFonts w:cstheme="minorHAnsi"/>
          <w:i/>
          <w:iCs/>
          <w:sz w:val="20"/>
          <w:szCs w:val="20"/>
        </w:rPr>
        <w:t xml:space="preserve">*If additional wrap around supports are required to meet </w:t>
      </w:r>
      <w:r w:rsidR="003A4068" w:rsidRPr="00B01F2E">
        <w:rPr>
          <w:rFonts w:cstheme="minorHAnsi"/>
          <w:i/>
          <w:iCs/>
          <w:sz w:val="20"/>
          <w:szCs w:val="20"/>
        </w:rPr>
        <w:t xml:space="preserve">LLN&amp;D requirements </w:t>
      </w:r>
      <w:r w:rsidR="00E77E89" w:rsidRPr="00B01F2E">
        <w:rPr>
          <w:rFonts w:cstheme="minorHAnsi"/>
          <w:i/>
          <w:iCs/>
          <w:sz w:val="20"/>
          <w:szCs w:val="20"/>
        </w:rPr>
        <w:t>please identify and appropriate wrap around support will be provided</w:t>
      </w:r>
      <w:r w:rsidR="00464DA7" w:rsidRPr="00B01F2E">
        <w:rPr>
          <w:rFonts w:cstheme="minorHAnsi"/>
          <w:i/>
          <w:iCs/>
          <w:sz w:val="20"/>
          <w:szCs w:val="20"/>
        </w:rPr>
        <w:t>:_____________________________________________________________________</w:t>
      </w:r>
    </w:p>
    <w:p w14:paraId="4BE2984C" w14:textId="477E131B" w:rsidR="0024193A" w:rsidRPr="009E652B" w:rsidRDefault="002637C5" w:rsidP="009E652B">
      <w:pPr>
        <w:pStyle w:val="Heading1"/>
        <w:rPr>
          <w:color w:val="1F3864" w:themeColor="accent1" w:themeShade="80"/>
        </w:rPr>
      </w:pPr>
      <w:r w:rsidRPr="009E652B">
        <w:rPr>
          <w:color w:val="1F3864" w:themeColor="accent1" w:themeShade="80"/>
        </w:rPr>
        <w:t xml:space="preserve">Workforce </w:t>
      </w:r>
      <w:r w:rsidR="0024193A" w:rsidRPr="009E652B">
        <w:rPr>
          <w:color w:val="1F3864" w:themeColor="accent1" w:themeShade="80"/>
        </w:rPr>
        <w:t>Training and Assess</w:t>
      </w:r>
      <w:r w:rsidRPr="009E652B">
        <w:rPr>
          <w:color w:val="1F3864" w:themeColor="accent1" w:themeShade="80"/>
        </w:rPr>
        <w:t>ment</w:t>
      </w:r>
      <w:r w:rsidR="0024193A" w:rsidRPr="009E652B">
        <w:rPr>
          <w:color w:val="1F3864" w:themeColor="accent1" w:themeShade="80"/>
        </w:rPr>
        <w:t xml:space="preserve"> requirement</w:t>
      </w:r>
    </w:p>
    <w:p w14:paraId="33DAD9F6" w14:textId="7AA2F97D" w:rsidR="00593529" w:rsidRPr="00B01F2E" w:rsidRDefault="00593529" w:rsidP="00B01F2E">
      <w:pPr>
        <w:spacing w:before="60" w:after="60" w:line="240" w:lineRule="auto"/>
        <w:rPr>
          <w:rFonts w:cstheme="minorHAnsi"/>
          <w:i/>
          <w:iCs/>
        </w:rPr>
      </w:pPr>
      <w:r w:rsidRPr="00B01F2E">
        <w:rPr>
          <w:rFonts w:cstheme="minorHAnsi"/>
          <w:i/>
          <w:iCs/>
        </w:rPr>
        <w:t xml:space="preserve">To be </w:t>
      </w:r>
      <w:r w:rsidR="002F3BFB" w:rsidRPr="00B01F2E">
        <w:rPr>
          <w:rFonts w:cstheme="minorHAnsi"/>
          <w:i/>
          <w:iCs/>
        </w:rPr>
        <w:t>work ready to train and assess</w:t>
      </w:r>
      <w:r w:rsidRPr="00B01F2E">
        <w:rPr>
          <w:rFonts w:cstheme="minorHAnsi"/>
          <w:i/>
          <w:iCs/>
        </w:rPr>
        <w:t xml:space="preserve"> for your RTO </w:t>
      </w:r>
      <w:r w:rsidR="00624FFF" w:rsidRPr="00B01F2E">
        <w:rPr>
          <w:rFonts w:cstheme="minorHAnsi"/>
          <w:i/>
          <w:iCs/>
        </w:rPr>
        <w:t xml:space="preserve">participants need to either have or are on track to </w:t>
      </w:r>
      <w:proofErr w:type="gramStart"/>
      <w:r w:rsidR="00624FFF" w:rsidRPr="00B01F2E">
        <w:rPr>
          <w:rFonts w:cstheme="minorHAnsi"/>
          <w:i/>
          <w:iCs/>
        </w:rPr>
        <w:t>have</w:t>
      </w:r>
      <w:r w:rsidR="00774489" w:rsidRPr="00B01F2E">
        <w:rPr>
          <w:rFonts w:cstheme="minorHAnsi"/>
          <w:i/>
          <w:iCs/>
        </w:rPr>
        <w:t>;</w:t>
      </w:r>
      <w:proofErr w:type="gramEnd"/>
    </w:p>
    <w:p w14:paraId="5085E852" w14:textId="0BBFB975" w:rsidR="002F3BFB" w:rsidRPr="00B01F2E" w:rsidRDefault="000170AA" w:rsidP="00B01F2E">
      <w:pPr>
        <w:spacing w:before="60" w:after="60" w:line="240" w:lineRule="auto"/>
        <w:rPr>
          <w:rFonts w:cstheme="minorHAnsi"/>
        </w:rPr>
      </w:pPr>
      <w:sdt>
        <w:sdtPr>
          <w:rPr>
            <w:rFonts w:cstheme="minorHAnsi"/>
          </w:rPr>
          <w:id w:val="1548258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1F2E">
            <w:rPr>
              <w:rFonts w:ascii="Segoe UI Symbol" w:eastAsia="MS Gothic" w:hAnsi="Segoe UI Symbol" w:cs="Segoe UI Symbol"/>
            </w:rPr>
            <w:t>☐</w:t>
          </w:r>
        </w:sdtContent>
      </w:sdt>
      <w:r w:rsidRPr="00B01F2E">
        <w:rPr>
          <w:rFonts w:cstheme="minorHAnsi"/>
        </w:rPr>
        <w:t xml:space="preserve"> </w:t>
      </w:r>
      <w:r w:rsidR="004F3B20" w:rsidRPr="00B01F2E">
        <w:rPr>
          <w:rFonts w:cstheme="minorHAnsi"/>
        </w:rPr>
        <w:tab/>
      </w:r>
      <w:r w:rsidR="003420C9" w:rsidRPr="00B01F2E">
        <w:rPr>
          <w:rFonts w:cstheme="minorHAnsi"/>
        </w:rPr>
        <w:t xml:space="preserve">the vocational competencies at least to the level being delivered and </w:t>
      </w:r>
      <w:proofErr w:type="gramStart"/>
      <w:r w:rsidR="003420C9" w:rsidRPr="00B01F2E">
        <w:rPr>
          <w:rFonts w:cstheme="minorHAnsi"/>
        </w:rPr>
        <w:t>assessed</w:t>
      </w:r>
      <w:proofErr w:type="gramEnd"/>
      <w:r w:rsidR="003420C9" w:rsidRPr="00B01F2E">
        <w:rPr>
          <w:rFonts w:cstheme="minorHAnsi"/>
        </w:rPr>
        <w:t xml:space="preserve"> </w:t>
      </w:r>
    </w:p>
    <w:p w14:paraId="0DC1135A" w14:textId="553A70E7" w:rsidR="00EF6F9A" w:rsidRPr="00B01F2E" w:rsidRDefault="002F3BFB" w:rsidP="00B01F2E">
      <w:pPr>
        <w:spacing w:before="60" w:after="60" w:line="240" w:lineRule="auto"/>
        <w:rPr>
          <w:rFonts w:cstheme="minorHAnsi"/>
        </w:rPr>
      </w:pPr>
      <w:sdt>
        <w:sdtPr>
          <w:rPr>
            <w:rFonts w:cstheme="minorHAnsi"/>
          </w:rPr>
          <w:id w:val="1460686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1F2E">
            <w:rPr>
              <w:rFonts w:ascii="Segoe UI Symbol" w:eastAsia="MS Gothic" w:hAnsi="Segoe UI Symbol" w:cs="Segoe UI Symbol"/>
            </w:rPr>
            <w:t>☐</w:t>
          </w:r>
        </w:sdtContent>
      </w:sdt>
      <w:r w:rsidR="003420C9" w:rsidRPr="00B01F2E">
        <w:rPr>
          <w:rFonts w:cstheme="minorHAnsi"/>
        </w:rPr>
        <w:t xml:space="preserve"> </w:t>
      </w:r>
      <w:r w:rsidR="004F3B20" w:rsidRPr="00B01F2E">
        <w:rPr>
          <w:rFonts w:cstheme="minorHAnsi"/>
        </w:rPr>
        <w:tab/>
      </w:r>
      <w:r w:rsidR="003420C9" w:rsidRPr="00B01F2E">
        <w:rPr>
          <w:rFonts w:cstheme="minorHAnsi"/>
        </w:rPr>
        <w:t xml:space="preserve">current industry skills directly relevant to the training and assessment being </w:t>
      </w:r>
      <w:proofErr w:type="gramStart"/>
      <w:r w:rsidR="003420C9" w:rsidRPr="00B01F2E">
        <w:rPr>
          <w:rFonts w:cstheme="minorHAnsi"/>
        </w:rPr>
        <w:t>provided</w:t>
      </w:r>
      <w:proofErr w:type="gramEnd"/>
    </w:p>
    <w:p w14:paraId="01F17778" w14:textId="3E0A3EFC" w:rsidR="00EF6F9A" w:rsidRDefault="00BC4C27" w:rsidP="00B01F2E">
      <w:pPr>
        <w:spacing w:before="60" w:after="60" w:line="240" w:lineRule="auto"/>
        <w:rPr>
          <w:rFonts w:cstheme="minorHAnsi"/>
        </w:rPr>
      </w:pPr>
      <w:sdt>
        <w:sdtPr>
          <w:rPr>
            <w:rFonts w:cstheme="minorHAnsi"/>
          </w:rPr>
          <w:id w:val="-412318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1F2E">
            <w:rPr>
              <w:rFonts w:ascii="Segoe UI Symbol" w:eastAsia="MS Gothic" w:hAnsi="Segoe UI Symbol" w:cs="Segoe UI Symbol"/>
            </w:rPr>
            <w:t>☐</w:t>
          </w:r>
        </w:sdtContent>
      </w:sdt>
      <w:r w:rsidRPr="00B01F2E">
        <w:rPr>
          <w:rFonts w:cstheme="minorHAnsi"/>
        </w:rPr>
        <w:t xml:space="preserve"> </w:t>
      </w:r>
      <w:r w:rsidR="004F3B20" w:rsidRPr="00B01F2E">
        <w:rPr>
          <w:rFonts w:cstheme="minorHAnsi"/>
        </w:rPr>
        <w:tab/>
      </w:r>
      <w:r w:rsidR="00EF6F9A" w:rsidRPr="00B01F2E">
        <w:rPr>
          <w:rFonts w:cstheme="minorHAnsi"/>
        </w:rPr>
        <w:t>current knowledge and skills in vocational training and learning that informs their training and assessment.</w:t>
      </w:r>
    </w:p>
    <w:p w14:paraId="78F83608" w14:textId="70FDAEB3" w:rsidR="002D5E67" w:rsidRPr="00B01F2E" w:rsidRDefault="002D5E67" w:rsidP="00B01F2E">
      <w:pPr>
        <w:spacing w:before="60" w:after="60" w:line="240" w:lineRule="auto"/>
        <w:rPr>
          <w:rFonts w:cstheme="minorHAnsi"/>
        </w:rPr>
      </w:pPr>
      <w:sdt>
        <w:sdtPr>
          <w:rPr>
            <w:rFonts w:cstheme="minorHAnsi"/>
          </w:rPr>
          <w:id w:val="135765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1F2E">
            <w:rPr>
              <w:rFonts w:ascii="Segoe UI Symbol" w:eastAsia="MS Gothic" w:hAnsi="Segoe UI Symbol" w:cs="Segoe UI Symbol"/>
            </w:rPr>
            <w:t>☐</w:t>
          </w:r>
        </w:sdtContent>
      </w:sdt>
      <w:r w:rsidRPr="00B01F2E">
        <w:rPr>
          <w:rFonts w:cstheme="minorHAnsi"/>
        </w:rPr>
        <w:t xml:space="preserve"> </w:t>
      </w:r>
      <w:r w:rsidRPr="00B01F2E">
        <w:rPr>
          <w:rFonts w:cstheme="minorHAnsi"/>
        </w:rPr>
        <w:tab/>
      </w:r>
      <w:r>
        <w:rPr>
          <w:rFonts w:cstheme="minorHAnsi"/>
        </w:rPr>
        <w:t>A</w:t>
      </w:r>
      <w:r w:rsidRPr="00B01F2E">
        <w:rPr>
          <w:rFonts w:cstheme="minorHAnsi"/>
        </w:rPr>
        <w:t>H</w:t>
      </w:r>
      <w:r>
        <w:rPr>
          <w:rFonts w:cstheme="minorHAnsi"/>
        </w:rPr>
        <w:t>P</w:t>
      </w:r>
      <w:r w:rsidRPr="00B01F2E">
        <w:rPr>
          <w:rFonts w:cstheme="minorHAnsi"/>
        </w:rPr>
        <w:t xml:space="preserve">RA registered </w:t>
      </w:r>
      <w:r>
        <w:rPr>
          <w:rFonts w:cstheme="minorHAnsi"/>
        </w:rPr>
        <w:t>(</w:t>
      </w:r>
      <w:r w:rsidRPr="00B01F2E">
        <w:rPr>
          <w:rFonts w:cstheme="minorHAnsi"/>
        </w:rPr>
        <w:t>if required for qualification</w:t>
      </w:r>
      <w:r>
        <w:rPr>
          <w:rFonts w:cstheme="minorHAnsi"/>
        </w:rPr>
        <w:t>)</w:t>
      </w:r>
    </w:p>
    <w:p w14:paraId="1519CD8F" w14:textId="77777777" w:rsidR="007F1BAC" w:rsidRDefault="007F1BAC" w:rsidP="00B01F2E">
      <w:pPr>
        <w:spacing w:before="60" w:after="60" w:line="240" w:lineRule="auto"/>
        <w:rPr>
          <w:rFonts w:cstheme="minorHAnsi"/>
        </w:rPr>
      </w:pPr>
    </w:p>
    <w:p w14:paraId="2DE6568F" w14:textId="10A7EC1D" w:rsidR="00F17362" w:rsidRPr="00B01F2E" w:rsidRDefault="009C21BB" w:rsidP="00B01F2E">
      <w:pPr>
        <w:spacing w:before="60" w:after="60" w:line="240" w:lineRule="auto"/>
        <w:rPr>
          <w:rFonts w:cstheme="minorHAnsi"/>
        </w:rPr>
      </w:pPr>
      <w:r w:rsidRPr="00B01F2E">
        <w:rPr>
          <w:rFonts w:cstheme="minorHAnsi"/>
        </w:rPr>
        <w:t xml:space="preserve">Please see ASQA </w:t>
      </w:r>
      <w:hyperlink r:id="rId10" w:history="1">
        <w:r w:rsidR="00F17362" w:rsidRPr="00B01F2E">
          <w:rPr>
            <w:rStyle w:val="Hyperlink"/>
            <w:rFonts w:cstheme="minorHAnsi"/>
            <w:color w:val="auto"/>
          </w:rPr>
          <w:t>Fact sheet—Meeting trainer and assessor</w:t>
        </w:r>
        <w:r w:rsidR="00F17362" w:rsidRPr="00B01F2E">
          <w:rPr>
            <w:rStyle w:val="Hyperlink"/>
            <w:rFonts w:cstheme="minorHAnsi"/>
            <w:color w:val="auto"/>
          </w:rPr>
          <w:t xml:space="preserve"> </w:t>
        </w:r>
        <w:r w:rsidR="00F17362" w:rsidRPr="00B01F2E">
          <w:rPr>
            <w:rStyle w:val="Hyperlink"/>
            <w:rFonts w:cstheme="minorHAnsi"/>
            <w:color w:val="auto"/>
          </w:rPr>
          <w:t>requirements</w:t>
        </w:r>
      </w:hyperlink>
      <w:r w:rsidR="002E26ED" w:rsidRPr="00B01F2E">
        <w:rPr>
          <w:rFonts w:cstheme="minorHAnsi"/>
        </w:rPr>
        <w:t xml:space="preserve"> </w:t>
      </w:r>
      <w:r w:rsidR="002E26ED" w:rsidRPr="00B01F2E">
        <w:rPr>
          <w:rFonts w:cstheme="minorHAnsi"/>
        </w:rPr>
        <w:t>for more information</w:t>
      </w:r>
      <w:r w:rsidR="002E26ED" w:rsidRPr="00B01F2E">
        <w:rPr>
          <w:rFonts w:cstheme="minorHAnsi"/>
        </w:rPr>
        <w:t>.</w:t>
      </w:r>
    </w:p>
    <w:p w14:paraId="7B24481F" w14:textId="5765925B" w:rsidR="000F6852" w:rsidRPr="00B01F2E" w:rsidRDefault="00AD03E7" w:rsidP="009E652B">
      <w:pPr>
        <w:pStyle w:val="Heading1"/>
        <w:rPr>
          <w:color w:val="auto"/>
        </w:rPr>
      </w:pPr>
      <w:r>
        <w:rPr>
          <w:color w:val="1F3864" w:themeColor="accent1" w:themeShade="80"/>
        </w:rPr>
        <w:t>NACCHO Program requi</w:t>
      </w:r>
      <w:r w:rsidR="009E652B">
        <w:rPr>
          <w:color w:val="1F3864" w:themeColor="accent1" w:themeShade="80"/>
        </w:rPr>
        <w:t>r</w:t>
      </w:r>
      <w:r>
        <w:rPr>
          <w:color w:val="1F3864" w:themeColor="accent1" w:themeShade="80"/>
        </w:rPr>
        <w:t>ements</w:t>
      </w:r>
      <w:r w:rsidR="000A7661">
        <w:rPr>
          <w:color w:val="1F3864" w:themeColor="accent1" w:themeShade="80"/>
        </w:rPr>
        <w:t>:</w:t>
      </w:r>
    </w:p>
    <w:p w14:paraId="1B50E14C" w14:textId="77777777" w:rsidR="00B770B0" w:rsidRPr="00B01F2E" w:rsidRDefault="00B770B0" w:rsidP="00B01F2E">
      <w:pPr>
        <w:spacing w:before="60" w:after="60" w:line="240" w:lineRule="auto"/>
        <w:rPr>
          <w:rFonts w:cstheme="minorHAnsi"/>
          <w:i/>
          <w:iCs/>
        </w:rPr>
      </w:pPr>
      <w:r w:rsidRPr="00B01F2E">
        <w:rPr>
          <w:rFonts w:cstheme="minorHAnsi"/>
          <w:i/>
          <w:iCs/>
        </w:rPr>
        <w:t xml:space="preserve">To be eligible to enrol into TAE40122 - Certificate IV in Training and Assessment the participant </w:t>
      </w:r>
      <w:proofErr w:type="gramStart"/>
      <w:r w:rsidRPr="00B01F2E">
        <w:rPr>
          <w:rFonts w:cstheme="minorHAnsi"/>
          <w:i/>
          <w:iCs/>
        </w:rPr>
        <w:t>must;</w:t>
      </w:r>
      <w:proofErr w:type="gramEnd"/>
    </w:p>
    <w:p w14:paraId="5A723362" w14:textId="100C13EF" w:rsidR="000F6852" w:rsidRPr="00B01F2E" w:rsidRDefault="00552F6D" w:rsidP="00B01F2E">
      <w:pPr>
        <w:spacing w:before="60" w:after="60" w:line="240" w:lineRule="auto"/>
        <w:rPr>
          <w:rFonts w:cstheme="minorHAnsi"/>
        </w:rPr>
      </w:pPr>
      <w:sdt>
        <w:sdtPr>
          <w:rPr>
            <w:rFonts w:cstheme="minorHAnsi"/>
          </w:rPr>
          <w:id w:val="945192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4CF" w:rsidRPr="00B01F2E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01F2E">
        <w:rPr>
          <w:rFonts w:cstheme="minorHAnsi"/>
        </w:rPr>
        <w:t xml:space="preserve"> </w:t>
      </w:r>
      <w:r w:rsidR="004F3B20" w:rsidRPr="00B01F2E">
        <w:rPr>
          <w:rFonts w:cstheme="minorHAnsi"/>
        </w:rPr>
        <w:tab/>
      </w:r>
      <w:r w:rsidR="00513A24">
        <w:rPr>
          <w:rFonts w:cstheme="minorHAnsi"/>
        </w:rPr>
        <w:t>be w</w:t>
      </w:r>
      <w:r w:rsidR="000F6852" w:rsidRPr="00B01F2E">
        <w:rPr>
          <w:rFonts w:cstheme="minorHAnsi"/>
        </w:rPr>
        <w:t>illing to train and assess for</w:t>
      </w:r>
      <w:r w:rsidR="00DF2463">
        <w:rPr>
          <w:rFonts w:cstheme="minorHAnsi"/>
        </w:rPr>
        <w:t xml:space="preserve"> the</w:t>
      </w:r>
      <w:r w:rsidR="000F6852" w:rsidRPr="00B01F2E">
        <w:rPr>
          <w:rFonts w:cstheme="minorHAnsi"/>
        </w:rPr>
        <w:t xml:space="preserve"> </w:t>
      </w:r>
      <w:proofErr w:type="gramStart"/>
      <w:r w:rsidR="000F6852" w:rsidRPr="00B01F2E">
        <w:rPr>
          <w:rFonts w:cstheme="minorHAnsi"/>
        </w:rPr>
        <w:t>RTO</w:t>
      </w:r>
      <w:proofErr w:type="gramEnd"/>
    </w:p>
    <w:p w14:paraId="1399C61D" w14:textId="62BA5A97" w:rsidR="000F6852" w:rsidRPr="00B01F2E" w:rsidRDefault="00552F6D" w:rsidP="00B01F2E">
      <w:pPr>
        <w:spacing w:before="60" w:after="60" w:line="240" w:lineRule="auto"/>
        <w:rPr>
          <w:rFonts w:cstheme="minorHAnsi"/>
        </w:rPr>
      </w:pPr>
      <w:sdt>
        <w:sdtPr>
          <w:rPr>
            <w:rFonts w:cstheme="minorHAnsi"/>
          </w:rPr>
          <w:id w:val="-1588229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1F2E">
            <w:rPr>
              <w:rFonts w:ascii="Segoe UI Symbol" w:eastAsia="MS Gothic" w:hAnsi="Segoe UI Symbol" w:cs="Segoe UI Symbol"/>
            </w:rPr>
            <w:t>☐</w:t>
          </w:r>
        </w:sdtContent>
      </w:sdt>
      <w:r w:rsidRPr="00B01F2E">
        <w:rPr>
          <w:rFonts w:cstheme="minorHAnsi"/>
        </w:rPr>
        <w:t xml:space="preserve"> </w:t>
      </w:r>
      <w:r w:rsidR="004F3B20" w:rsidRPr="00B01F2E">
        <w:rPr>
          <w:rFonts w:cstheme="minorHAnsi"/>
        </w:rPr>
        <w:tab/>
      </w:r>
      <w:r w:rsidR="00513A24">
        <w:rPr>
          <w:rFonts w:cstheme="minorHAnsi"/>
        </w:rPr>
        <w:t>have a c</w:t>
      </w:r>
      <w:r w:rsidR="000F6852" w:rsidRPr="00B01F2E">
        <w:rPr>
          <w:rFonts w:cstheme="minorHAnsi"/>
        </w:rPr>
        <w:t>ommitment to complete</w:t>
      </w:r>
      <w:r w:rsidR="00513A24">
        <w:rPr>
          <w:rFonts w:cstheme="minorHAnsi"/>
        </w:rPr>
        <w:t xml:space="preserve"> the</w:t>
      </w:r>
      <w:r w:rsidR="000F6852" w:rsidRPr="00B01F2E">
        <w:rPr>
          <w:rFonts w:cstheme="minorHAnsi"/>
        </w:rPr>
        <w:t xml:space="preserve"> </w:t>
      </w:r>
      <w:proofErr w:type="gramStart"/>
      <w:r w:rsidR="000F6852" w:rsidRPr="00B01F2E">
        <w:rPr>
          <w:rFonts w:cstheme="minorHAnsi"/>
        </w:rPr>
        <w:t>training</w:t>
      </w:r>
      <w:proofErr w:type="gramEnd"/>
    </w:p>
    <w:p w14:paraId="333FB931" w14:textId="79E92EA9" w:rsidR="000F6852" w:rsidRPr="00B01F2E" w:rsidRDefault="00552F6D" w:rsidP="00B01F2E">
      <w:pPr>
        <w:spacing w:before="60" w:after="60" w:line="240" w:lineRule="auto"/>
        <w:rPr>
          <w:rFonts w:cstheme="minorHAnsi"/>
        </w:rPr>
      </w:pPr>
      <w:sdt>
        <w:sdtPr>
          <w:rPr>
            <w:rFonts w:cstheme="minorHAnsi"/>
          </w:rPr>
          <w:id w:val="-111976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1F2E">
            <w:rPr>
              <w:rFonts w:ascii="Segoe UI Symbol" w:eastAsia="MS Gothic" w:hAnsi="Segoe UI Symbol" w:cs="Segoe UI Symbol"/>
            </w:rPr>
            <w:t>☐</w:t>
          </w:r>
        </w:sdtContent>
      </w:sdt>
      <w:r w:rsidRPr="00B01F2E">
        <w:rPr>
          <w:rFonts w:cstheme="minorHAnsi"/>
        </w:rPr>
        <w:t xml:space="preserve"> </w:t>
      </w:r>
      <w:r w:rsidR="004F3B20" w:rsidRPr="00B01F2E">
        <w:rPr>
          <w:rFonts w:cstheme="minorHAnsi"/>
        </w:rPr>
        <w:tab/>
      </w:r>
      <w:r w:rsidR="00513A24">
        <w:rPr>
          <w:rFonts w:cstheme="minorHAnsi"/>
        </w:rPr>
        <w:t>p</w:t>
      </w:r>
      <w:r w:rsidR="000F6852" w:rsidRPr="00B01F2E">
        <w:rPr>
          <w:rFonts w:cstheme="minorHAnsi"/>
        </w:rPr>
        <w:t>articipat</w:t>
      </w:r>
      <w:r w:rsidR="00513A24">
        <w:rPr>
          <w:rFonts w:cstheme="minorHAnsi"/>
        </w:rPr>
        <w:t>e</w:t>
      </w:r>
      <w:r w:rsidR="000F6852" w:rsidRPr="00B01F2E">
        <w:rPr>
          <w:rFonts w:cstheme="minorHAnsi"/>
        </w:rPr>
        <w:t xml:space="preserve"> in </w:t>
      </w:r>
      <w:r w:rsidR="00F05A7B" w:rsidRPr="00B01F2E">
        <w:rPr>
          <w:rFonts w:cstheme="minorHAnsi"/>
        </w:rPr>
        <w:t>NACCHO</w:t>
      </w:r>
      <w:r w:rsidR="00513A24">
        <w:rPr>
          <w:rFonts w:cstheme="minorHAnsi"/>
        </w:rPr>
        <w:t>’s</w:t>
      </w:r>
      <w:r w:rsidR="00F05A7B" w:rsidRPr="00B01F2E">
        <w:rPr>
          <w:rFonts w:cstheme="minorHAnsi"/>
        </w:rPr>
        <w:t xml:space="preserve"> </w:t>
      </w:r>
      <w:proofErr w:type="gramStart"/>
      <w:r w:rsidR="000F6852" w:rsidRPr="00B01F2E">
        <w:rPr>
          <w:rFonts w:cstheme="minorHAnsi"/>
        </w:rPr>
        <w:t>evaluation</w:t>
      </w:r>
      <w:proofErr w:type="gramEnd"/>
    </w:p>
    <w:p w14:paraId="489ABE2D" w14:textId="16516345" w:rsidR="000F6852" w:rsidRPr="00B01F2E" w:rsidRDefault="00552F6D" w:rsidP="00AF6BC9">
      <w:pPr>
        <w:spacing w:before="60" w:after="60" w:line="240" w:lineRule="auto"/>
        <w:ind w:left="720" w:hanging="720"/>
        <w:rPr>
          <w:rFonts w:cstheme="minorHAnsi"/>
        </w:rPr>
      </w:pPr>
      <w:sdt>
        <w:sdtPr>
          <w:rPr>
            <w:rFonts w:cstheme="minorHAnsi"/>
          </w:rPr>
          <w:id w:val="-1408380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1F2E">
            <w:rPr>
              <w:rFonts w:ascii="Segoe UI Symbol" w:eastAsia="MS Gothic" w:hAnsi="Segoe UI Symbol" w:cs="Segoe UI Symbol"/>
            </w:rPr>
            <w:t>☐</w:t>
          </w:r>
        </w:sdtContent>
      </w:sdt>
      <w:r w:rsidRPr="00B01F2E">
        <w:rPr>
          <w:rFonts w:cstheme="minorHAnsi"/>
        </w:rPr>
        <w:t xml:space="preserve"> </w:t>
      </w:r>
      <w:r w:rsidR="004F3B20" w:rsidRPr="00B01F2E">
        <w:rPr>
          <w:rFonts w:cstheme="minorHAnsi"/>
        </w:rPr>
        <w:tab/>
      </w:r>
      <w:r w:rsidR="007A7B10">
        <w:rPr>
          <w:rFonts w:cstheme="minorHAnsi"/>
        </w:rPr>
        <w:t>have a c</w:t>
      </w:r>
      <w:r w:rsidR="00F23718" w:rsidRPr="00B01F2E">
        <w:rPr>
          <w:rFonts w:cstheme="minorHAnsi"/>
        </w:rPr>
        <w:t>ommitment from</w:t>
      </w:r>
      <w:r w:rsidR="007A7B10">
        <w:rPr>
          <w:rFonts w:cstheme="minorHAnsi"/>
        </w:rPr>
        <w:t xml:space="preserve"> the</w:t>
      </w:r>
      <w:r w:rsidR="00F23718" w:rsidRPr="00B01F2E">
        <w:rPr>
          <w:rFonts w:cstheme="minorHAnsi"/>
        </w:rPr>
        <w:t xml:space="preserve"> </w:t>
      </w:r>
      <w:r w:rsidR="00823007" w:rsidRPr="00B01F2E">
        <w:rPr>
          <w:rFonts w:cstheme="minorHAnsi"/>
        </w:rPr>
        <w:t>RTO to have</w:t>
      </w:r>
      <w:r w:rsidR="00F23718" w:rsidRPr="00B01F2E">
        <w:rPr>
          <w:rFonts w:cstheme="minorHAnsi"/>
        </w:rPr>
        <w:t xml:space="preserve"> employment opportunities</w:t>
      </w:r>
      <w:r w:rsidR="00C01EFD" w:rsidRPr="00B01F2E">
        <w:rPr>
          <w:rFonts w:cstheme="minorHAnsi"/>
        </w:rPr>
        <w:t xml:space="preserve">. </w:t>
      </w:r>
      <w:r w:rsidR="002A0CA9" w:rsidRPr="00B01F2E">
        <w:rPr>
          <w:rFonts w:cstheme="minorHAnsi"/>
        </w:rPr>
        <w:t xml:space="preserve">For example, </w:t>
      </w:r>
      <w:r w:rsidR="00F23718" w:rsidRPr="00B01F2E">
        <w:rPr>
          <w:rFonts w:cstheme="minorHAnsi"/>
        </w:rPr>
        <w:t>during and post qualification</w:t>
      </w:r>
      <w:r w:rsidR="00823007" w:rsidRPr="00B01F2E">
        <w:rPr>
          <w:rFonts w:cstheme="minorHAnsi"/>
        </w:rPr>
        <w:t xml:space="preserve"> </w:t>
      </w:r>
    </w:p>
    <w:p w14:paraId="46E26A0E" w14:textId="373758A6" w:rsidR="00213295" w:rsidRPr="00B01F2E" w:rsidRDefault="00B86CE3" w:rsidP="009E652B">
      <w:pPr>
        <w:pStyle w:val="Heading1"/>
        <w:rPr>
          <w:color w:val="auto"/>
          <w:sz w:val="22"/>
          <w:szCs w:val="22"/>
        </w:rPr>
      </w:pPr>
      <w:r>
        <w:rPr>
          <w:color w:val="1F3864" w:themeColor="accent1" w:themeShade="80"/>
        </w:rPr>
        <w:t>TRAINING ROLL OUT</w:t>
      </w:r>
    </w:p>
    <w:p w14:paraId="42D7175A" w14:textId="77777777" w:rsidR="0039062F" w:rsidRDefault="00691197" w:rsidP="00B01F2E">
      <w:pPr>
        <w:spacing w:before="60" w:after="60" w:line="240" w:lineRule="auto"/>
        <w:rPr>
          <w:rFonts w:cstheme="minorHAnsi"/>
          <w:i/>
          <w:iCs/>
        </w:rPr>
      </w:pPr>
      <w:r w:rsidRPr="00B01F2E">
        <w:rPr>
          <w:rFonts w:cstheme="minorHAnsi"/>
          <w:i/>
          <w:iCs/>
        </w:rPr>
        <w:t>Select the cohort</w:t>
      </w:r>
      <w:r w:rsidR="00930DF2" w:rsidRPr="00B01F2E">
        <w:rPr>
          <w:rFonts w:cstheme="minorHAnsi"/>
          <w:i/>
          <w:iCs/>
        </w:rPr>
        <w:t>/s</w:t>
      </w:r>
      <w:r w:rsidRPr="00B01F2E">
        <w:rPr>
          <w:rFonts w:cstheme="minorHAnsi"/>
          <w:i/>
          <w:iCs/>
        </w:rPr>
        <w:t xml:space="preserve"> </w:t>
      </w:r>
      <w:r w:rsidR="006A135A" w:rsidRPr="00B01F2E">
        <w:rPr>
          <w:rFonts w:cstheme="minorHAnsi"/>
          <w:i/>
          <w:iCs/>
        </w:rPr>
        <w:t xml:space="preserve">you would like to participate in </w:t>
      </w:r>
      <w:r w:rsidRPr="00B01F2E">
        <w:rPr>
          <w:rFonts w:cstheme="minorHAnsi"/>
          <w:i/>
          <w:iCs/>
        </w:rPr>
        <w:t xml:space="preserve">and </w:t>
      </w:r>
      <w:r w:rsidR="00366A20" w:rsidRPr="00B01F2E">
        <w:rPr>
          <w:rFonts w:cstheme="minorHAnsi"/>
          <w:i/>
          <w:iCs/>
        </w:rPr>
        <w:t>indica</w:t>
      </w:r>
      <w:r w:rsidR="00D35C77" w:rsidRPr="00B01F2E">
        <w:rPr>
          <w:rFonts w:cstheme="minorHAnsi"/>
          <w:i/>
          <w:iCs/>
        </w:rPr>
        <w:t xml:space="preserve">te the </w:t>
      </w:r>
      <w:r w:rsidRPr="00B01F2E">
        <w:rPr>
          <w:rFonts w:cstheme="minorHAnsi"/>
          <w:i/>
          <w:iCs/>
        </w:rPr>
        <w:t>number of participants</w:t>
      </w:r>
      <w:r w:rsidR="0039062F" w:rsidRPr="00B01F2E">
        <w:rPr>
          <w:rFonts w:cstheme="minorHAnsi"/>
          <w:i/>
          <w:iCs/>
        </w:rPr>
        <w:t>.</w:t>
      </w:r>
    </w:p>
    <w:p w14:paraId="37DF5BC4" w14:textId="1ECBECBA" w:rsidR="003F77FE" w:rsidRPr="00B01F2E" w:rsidRDefault="003F77FE" w:rsidP="00B01F2E">
      <w:pPr>
        <w:spacing w:before="60" w:after="6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Please refer to Attachment A which outlines the course details.</w:t>
      </w:r>
    </w:p>
    <w:p w14:paraId="5E5DF8C2" w14:textId="24C112B9" w:rsidR="00B86CE3" w:rsidRPr="00B01F2E" w:rsidRDefault="00B86CE3" w:rsidP="009E652B">
      <w:pPr>
        <w:pStyle w:val="Heading1"/>
        <w:rPr>
          <w:color w:val="auto"/>
        </w:rPr>
      </w:pPr>
      <w:r>
        <w:rPr>
          <w:color w:val="1F3864" w:themeColor="accent1" w:themeShade="80"/>
        </w:rPr>
        <w:t>COHORT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203"/>
        <w:gridCol w:w="3061"/>
        <w:gridCol w:w="3061"/>
      </w:tblGrid>
      <w:tr w:rsidR="00B01F2E" w:rsidRPr="00B01F2E" w14:paraId="6881E3CD" w14:textId="77777777" w:rsidTr="00B01F2E">
        <w:tc>
          <w:tcPr>
            <w:tcW w:w="1129" w:type="dxa"/>
          </w:tcPr>
          <w:p w14:paraId="49CA42EA" w14:textId="77777777" w:rsidR="00DB523A" w:rsidRPr="00B01F2E" w:rsidRDefault="00DB523A" w:rsidP="00B01F2E">
            <w:pPr>
              <w:spacing w:before="60" w:after="60"/>
              <w:rPr>
                <w:rFonts w:cstheme="minorHAnsi"/>
                <w:b/>
                <w:bCs/>
              </w:rPr>
            </w:pPr>
          </w:p>
        </w:tc>
        <w:tc>
          <w:tcPr>
            <w:tcW w:w="3203" w:type="dxa"/>
            <w:shd w:val="clear" w:color="auto" w:fill="5B9BD5" w:themeFill="accent5"/>
            <w:vAlign w:val="center"/>
          </w:tcPr>
          <w:p w14:paraId="6F75E1EC" w14:textId="15941C50" w:rsidR="00DB523A" w:rsidRPr="00B01F2E" w:rsidRDefault="00DB523A" w:rsidP="00B01F2E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B01F2E">
              <w:rPr>
                <w:rFonts w:cstheme="minorHAnsi"/>
                <w:b/>
                <w:bCs/>
              </w:rPr>
              <w:t>Cohort 1</w:t>
            </w:r>
          </w:p>
        </w:tc>
        <w:tc>
          <w:tcPr>
            <w:tcW w:w="3061" w:type="dxa"/>
            <w:shd w:val="clear" w:color="auto" w:fill="70AD47" w:themeFill="accent6"/>
            <w:vAlign w:val="center"/>
          </w:tcPr>
          <w:p w14:paraId="18690F8D" w14:textId="0044FE7A" w:rsidR="00DB523A" w:rsidRPr="00B01F2E" w:rsidRDefault="00DB523A" w:rsidP="00B01F2E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B01F2E">
              <w:rPr>
                <w:rFonts w:cstheme="minorHAnsi"/>
                <w:b/>
                <w:bCs/>
              </w:rPr>
              <w:t>Cohort 2</w:t>
            </w:r>
          </w:p>
        </w:tc>
        <w:tc>
          <w:tcPr>
            <w:tcW w:w="3061" w:type="dxa"/>
            <w:shd w:val="clear" w:color="auto" w:fill="FFC000" w:themeFill="accent4"/>
            <w:vAlign w:val="center"/>
          </w:tcPr>
          <w:p w14:paraId="11864E98" w14:textId="0E925AE1" w:rsidR="00DB523A" w:rsidRPr="00B01F2E" w:rsidRDefault="00DB523A" w:rsidP="00B01F2E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B01F2E">
              <w:rPr>
                <w:rFonts w:cstheme="minorHAnsi"/>
                <w:b/>
                <w:bCs/>
              </w:rPr>
              <w:t>Cohort 3</w:t>
            </w:r>
          </w:p>
        </w:tc>
      </w:tr>
      <w:tr w:rsidR="00B01F2E" w:rsidRPr="00B01F2E" w14:paraId="1BA58717" w14:textId="77777777" w:rsidTr="00A05712">
        <w:tc>
          <w:tcPr>
            <w:tcW w:w="1129" w:type="dxa"/>
          </w:tcPr>
          <w:p w14:paraId="5A0D0D5B" w14:textId="3E05F731" w:rsidR="0051600F" w:rsidRPr="00B01F2E" w:rsidRDefault="0051600F" w:rsidP="00B01F2E">
            <w:pPr>
              <w:spacing w:before="60" w:after="60"/>
              <w:rPr>
                <w:rFonts w:cstheme="minorHAnsi"/>
                <w:b/>
                <w:bCs/>
              </w:rPr>
            </w:pPr>
            <w:r w:rsidRPr="00B01F2E">
              <w:rPr>
                <w:rFonts w:cstheme="minorHAnsi"/>
                <w:b/>
                <w:bCs/>
              </w:rPr>
              <w:t>Block 1</w:t>
            </w:r>
          </w:p>
        </w:tc>
        <w:tc>
          <w:tcPr>
            <w:tcW w:w="3203" w:type="dxa"/>
          </w:tcPr>
          <w:p w14:paraId="41C64CC0" w14:textId="247AF993" w:rsidR="0051600F" w:rsidRPr="00B01F2E" w:rsidRDefault="0051600F" w:rsidP="00B01F2E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1F2E">
              <w:rPr>
                <w:rFonts w:cstheme="minorHAnsi"/>
                <w:sz w:val="20"/>
                <w:szCs w:val="20"/>
              </w:rPr>
              <w:t>8 – 12 July 2024 (Sydney)</w:t>
            </w:r>
          </w:p>
        </w:tc>
        <w:tc>
          <w:tcPr>
            <w:tcW w:w="3061" w:type="dxa"/>
          </w:tcPr>
          <w:p w14:paraId="6F7B42C8" w14:textId="553E1D60" w:rsidR="0051600F" w:rsidRPr="00B01F2E" w:rsidRDefault="0051600F" w:rsidP="00B01F2E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1F2E">
              <w:rPr>
                <w:rFonts w:cstheme="minorHAnsi"/>
                <w:sz w:val="20"/>
                <w:szCs w:val="20"/>
              </w:rPr>
              <w:t>9-13 September 2024 (Brisbane)</w:t>
            </w:r>
          </w:p>
        </w:tc>
        <w:tc>
          <w:tcPr>
            <w:tcW w:w="3061" w:type="dxa"/>
          </w:tcPr>
          <w:p w14:paraId="66BDD51C" w14:textId="75F6C158" w:rsidR="0051600F" w:rsidRPr="00B01F2E" w:rsidRDefault="0051600F" w:rsidP="00B01F2E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1F2E">
              <w:rPr>
                <w:rFonts w:cstheme="minorHAnsi"/>
                <w:sz w:val="20"/>
                <w:szCs w:val="20"/>
              </w:rPr>
              <w:t>17-21 February 2025</w:t>
            </w:r>
            <w:r w:rsidRPr="00B01F2E">
              <w:rPr>
                <w:rFonts w:cstheme="minorHAnsi"/>
                <w:sz w:val="20"/>
                <w:szCs w:val="20"/>
              </w:rPr>
              <w:t xml:space="preserve"> (Brisbane)</w:t>
            </w:r>
          </w:p>
        </w:tc>
      </w:tr>
      <w:tr w:rsidR="00B01F2E" w:rsidRPr="00B01F2E" w14:paraId="379D0839" w14:textId="77777777" w:rsidTr="00A05712">
        <w:tc>
          <w:tcPr>
            <w:tcW w:w="1129" w:type="dxa"/>
          </w:tcPr>
          <w:p w14:paraId="383C30C2" w14:textId="51E0CD4D" w:rsidR="0051600F" w:rsidRPr="00B01F2E" w:rsidRDefault="0051600F" w:rsidP="00B01F2E">
            <w:pPr>
              <w:spacing w:before="60" w:after="60"/>
              <w:rPr>
                <w:rFonts w:cstheme="minorHAnsi"/>
                <w:b/>
                <w:bCs/>
              </w:rPr>
            </w:pPr>
            <w:r w:rsidRPr="00B01F2E">
              <w:rPr>
                <w:rFonts w:cstheme="minorHAnsi"/>
                <w:b/>
                <w:bCs/>
              </w:rPr>
              <w:t>Block 2</w:t>
            </w:r>
          </w:p>
        </w:tc>
        <w:tc>
          <w:tcPr>
            <w:tcW w:w="3203" w:type="dxa"/>
          </w:tcPr>
          <w:p w14:paraId="78274D2D" w14:textId="5F9E8F5F" w:rsidR="0051600F" w:rsidRPr="00B01F2E" w:rsidRDefault="0051600F" w:rsidP="00B01F2E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1F2E">
              <w:rPr>
                <w:rFonts w:cstheme="minorHAnsi"/>
                <w:sz w:val="20"/>
                <w:szCs w:val="20"/>
              </w:rPr>
              <w:t>12- 16 August 2024 (Brisbane)</w:t>
            </w:r>
          </w:p>
        </w:tc>
        <w:tc>
          <w:tcPr>
            <w:tcW w:w="3061" w:type="dxa"/>
          </w:tcPr>
          <w:p w14:paraId="16C8BB39" w14:textId="59B52CBC" w:rsidR="0051600F" w:rsidRPr="00B01F2E" w:rsidRDefault="0051600F" w:rsidP="00B01F2E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1F2E">
              <w:rPr>
                <w:rFonts w:cstheme="minorHAnsi"/>
                <w:sz w:val="20"/>
                <w:szCs w:val="20"/>
              </w:rPr>
              <w:t>21-25 October 2024 (Sydney)</w:t>
            </w:r>
          </w:p>
        </w:tc>
        <w:tc>
          <w:tcPr>
            <w:tcW w:w="3061" w:type="dxa"/>
          </w:tcPr>
          <w:p w14:paraId="2DC3478F" w14:textId="0C20C2D3" w:rsidR="0051600F" w:rsidRPr="00B01F2E" w:rsidRDefault="0051600F" w:rsidP="00B01F2E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1F2E">
              <w:rPr>
                <w:rFonts w:cstheme="minorHAnsi"/>
                <w:sz w:val="20"/>
                <w:szCs w:val="20"/>
              </w:rPr>
              <w:t>24-28 March 2025</w:t>
            </w:r>
            <w:r w:rsidRPr="00B01F2E">
              <w:rPr>
                <w:rFonts w:cstheme="minorHAnsi"/>
                <w:sz w:val="20"/>
                <w:szCs w:val="20"/>
              </w:rPr>
              <w:t xml:space="preserve"> (</w:t>
            </w:r>
            <w:r w:rsidR="0035381A" w:rsidRPr="00B01F2E">
              <w:rPr>
                <w:rFonts w:cstheme="minorHAnsi"/>
                <w:sz w:val="20"/>
                <w:szCs w:val="20"/>
              </w:rPr>
              <w:t>Adelaide</w:t>
            </w:r>
            <w:r w:rsidRPr="00B01F2E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01F2E" w:rsidRPr="00B01F2E" w14:paraId="01D0779E" w14:textId="77777777" w:rsidTr="00A05712">
        <w:tc>
          <w:tcPr>
            <w:tcW w:w="1129" w:type="dxa"/>
          </w:tcPr>
          <w:p w14:paraId="7598BE27" w14:textId="22F47F5F" w:rsidR="0051600F" w:rsidRPr="00B01F2E" w:rsidRDefault="0051600F" w:rsidP="00B01F2E">
            <w:pPr>
              <w:spacing w:before="60" w:after="60"/>
              <w:rPr>
                <w:rFonts w:cstheme="minorHAnsi"/>
                <w:b/>
                <w:bCs/>
              </w:rPr>
            </w:pPr>
            <w:r w:rsidRPr="00B01F2E">
              <w:rPr>
                <w:rFonts w:cstheme="minorHAnsi"/>
                <w:b/>
                <w:bCs/>
              </w:rPr>
              <w:t>Block 3</w:t>
            </w:r>
          </w:p>
        </w:tc>
        <w:tc>
          <w:tcPr>
            <w:tcW w:w="3203" w:type="dxa"/>
          </w:tcPr>
          <w:p w14:paraId="7FC3E1BD" w14:textId="6F6A1152" w:rsidR="0051600F" w:rsidRPr="00B01F2E" w:rsidRDefault="0051600F" w:rsidP="00B01F2E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1F2E">
              <w:rPr>
                <w:rFonts w:cstheme="minorHAnsi"/>
                <w:sz w:val="20"/>
                <w:szCs w:val="20"/>
              </w:rPr>
              <w:t>14-18 October 2024 (Perth)</w:t>
            </w:r>
          </w:p>
        </w:tc>
        <w:tc>
          <w:tcPr>
            <w:tcW w:w="3061" w:type="dxa"/>
          </w:tcPr>
          <w:p w14:paraId="18B819E8" w14:textId="71B97570" w:rsidR="0051600F" w:rsidRPr="00B01F2E" w:rsidRDefault="0051600F" w:rsidP="00B01F2E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1F2E">
              <w:rPr>
                <w:rFonts w:cstheme="minorHAnsi"/>
                <w:sz w:val="20"/>
                <w:szCs w:val="20"/>
              </w:rPr>
              <w:t>25-29 November 2024 (Perth)</w:t>
            </w:r>
          </w:p>
        </w:tc>
        <w:tc>
          <w:tcPr>
            <w:tcW w:w="3061" w:type="dxa"/>
          </w:tcPr>
          <w:p w14:paraId="69C691B3" w14:textId="798467F4" w:rsidR="0051600F" w:rsidRPr="00B01F2E" w:rsidRDefault="0035381A" w:rsidP="00B01F2E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1F2E">
              <w:rPr>
                <w:rFonts w:cstheme="minorHAnsi"/>
                <w:sz w:val="20"/>
                <w:szCs w:val="20"/>
              </w:rPr>
              <w:t>28 April – 2 May 2025</w:t>
            </w:r>
            <w:r w:rsidR="0051600F" w:rsidRPr="00B01F2E">
              <w:rPr>
                <w:rFonts w:cstheme="minorHAnsi"/>
                <w:sz w:val="20"/>
                <w:szCs w:val="20"/>
              </w:rPr>
              <w:t xml:space="preserve"> (Perth)</w:t>
            </w:r>
          </w:p>
        </w:tc>
      </w:tr>
      <w:tr w:rsidR="00B01F2E" w:rsidRPr="00B01F2E" w14:paraId="73885F01" w14:textId="77777777" w:rsidTr="0035381A">
        <w:trPr>
          <w:trHeight w:val="111"/>
        </w:trPr>
        <w:tc>
          <w:tcPr>
            <w:tcW w:w="1129" w:type="dxa"/>
          </w:tcPr>
          <w:p w14:paraId="1E86AC2E" w14:textId="268935B7" w:rsidR="0051600F" w:rsidRPr="00B01F2E" w:rsidRDefault="0051600F" w:rsidP="00B01F2E">
            <w:pPr>
              <w:spacing w:before="60" w:after="60"/>
              <w:rPr>
                <w:rFonts w:cstheme="minorHAnsi"/>
                <w:b/>
                <w:bCs/>
              </w:rPr>
            </w:pPr>
            <w:r w:rsidRPr="00B01F2E">
              <w:rPr>
                <w:rFonts w:cstheme="minorHAnsi"/>
                <w:b/>
                <w:bCs/>
              </w:rPr>
              <w:t>Block 4</w:t>
            </w:r>
          </w:p>
        </w:tc>
        <w:tc>
          <w:tcPr>
            <w:tcW w:w="3203" w:type="dxa"/>
          </w:tcPr>
          <w:p w14:paraId="2F88312F" w14:textId="2C010726" w:rsidR="0051600F" w:rsidRPr="00B01F2E" w:rsidRDefault="0051600F" w:rsidP="00B01F2E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1F2E">
              <w:rPr>
                <w:rFonts w:cstheme="minorHAnsi"/>
                <w:sz w:val="20"/>
                <w:szCs w:val="20"/>
              </w:rPr>
              <w:t>18-22 November 2024 (Adelaide)</w:t>
            </w:r>
          </w:p>
        </w:tc>
        <w:tc>
          <w:tcPr>
            <w:tcW w:w="3061" w:type="dxa"/>
          </w:tcPr>
          <w:p w14:paraId="16D3B510" w14:textId="04041AB6" w:rsidR="0051600F" w:rsidRPr="00B01F2E" w:rsidRDefault="0051600F" w:rsidP="00B01F2E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1F2E">
              <w:rPr>
                <w:rFonts w:cstheme="minorHAnsi"/>
                <w:sz w:val="20"/>
                <w:szCs w:val="20"/>
              </w:rPr>
              <w:t>3-7 February 2025 (Adelaide)</w:t>
            </w:r>
          </w:p>
        </w:tc>
        <w:tc>
          <w:tcPr>
            <w:tcW w:w="3061" w:type="dxa"/>
          </w:tcPr>
          <w:p w14:paraId="52D5EA3F" w14:textId="53603F77" w:rsidR="0051600F" w:rsidRPr="00B01F2E" w:rsidRDefault="0035381A" w:rsidP="00B01F2E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1F2E">
              <w:rPr>
                <w:rFonts w:cstheme="minorHAnsi"/>
                <w:sz w:val="20"/>
                <w:szCs w:val="20"/>
              </w:rPr>
              <w:t>16-20 June 2025 (Sydney)</w:t>
            </w:r>
          </w:p>
        </w:tc>
      </w:tr>
    </w:tbl>
    <w:p w14:paraId="68B60BCC" w14:textId="4D22435D" w:rsidR="00704C73" w:rsidRPr="00B01F2E" w:rsidRDefault="009E652B" w:rsidP="009E652B">
      <w:pPr>
        <w:pStyle w:val="Heading1"/>
        <w:rPr>
          <w:color w:val="1F3864" w:themeColor="accent1" w:themeShade="80"/>
        </w:rPr>
      </w:pPr>
      <w:r>
        <w:rPr>
          <w:color w:val="1F3864" w:themeColor="accent1" w:themeShade="80"/>
        </w:rPr>
        <w:t>Participant Request(s)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B01F2E" w:rsidRPr="00B01F2E" w14:paraId="54F34EAB" w14:textId="77777777" w:rsidTr="001F24CF">
        <w:tc>
          <w:tcPr>
            <w:tcW w:w="3823" w:type="dxa"/>
            <w:vAlign w:val="center"/>
          </w:tcPr>
          <w:p w14:paraId="114E63FD" w14:textId="666AB584" w:rsidR="00704C73" w:rsidRPr="00B01F2E" w:rsidRDefault="002B42BD" w:rsidP="00B01F2E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B01F2E">
              <w:rPr>
                <w:rFonts w:cstheme="minorHAnsi"/>
                <w:b/>
                <w:bCs/>
              </w:rPr>
              <w:t>Total number of participants</w:t>
            </w:r>
            <w:r w:rsidR="00704C73" w:rsidRPr="00B01F2E">
              <w:rPr>
                <w:rFonts w:cstheme="minorHAnsi"/>
                <w:b/>
                <w:bCs/>
              </w:rPr>
              <w:t xml:space="preserve"> </w:t>
            </w:r>
            <w:r w:rsidRPr="00B01F2E">
              <w:rPr>
                <w:rFonts w:cstheme="minorHAnsi"/>
                <w:b/>
                <w:bCs/>
              </w:rPr>
              <w:t>requested</w:t>
            </w:r>
          </w:p>
        </w:tc>
        <w:tc>
          <w:tcPr>
            <w:tcW w:w="6662" w:type="dxa"/>
            <w:vAlign w:val="center"/>
          </w:tcPr>
          <w:p w14:paraId="075EA52C" w14:textId="69B01C8F" w:rsidR="00813964" w:rsidRPr="00B01F2E" w:rsidRDefault="001F24CF" w:rsidP="00B01F2E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B01F2E">
              <w:rPr>
                <w:rFonts w:cstheme="minorHAnsi"/>
                <w:b/>
                <w:bCs/>
              </w:rPr>
              <w:t>Full Name (First Name and Surname)</w:t>
            </w:r>
          </w:p>
        </w:tc>
      </w:tr>
      <w:tr w:rsidR="00B01F2E" w:rsidRPr="00B01F2E" w14:paraId="0468EFFF" w14:textId="77777777" w:rsidTr="00B01F2E">
        <w:tc>
          <w:tcPr>
            <w:tcW w:w="3823" w:type="dxa"/>
            <w:shd w:val="clear" w:color="auto" w:fill="5B9BD5" w:themeFill="accent5"/>
            <w:vAlign w:val="center"/>
          </w:tcPr>
          <w:p w14:paraId="2BAB3EFF" w14:textId="588D3B9D" w:rsidR="00813964" w:rsidRPr="00B01F2E" w:rsidRDefault="00813964" w:rsidP="00B01F2E">
            <w:pPr>
              <w:spacing w:before="60" w:after="60"/>
              <w:rPr>
                <w:rFonts w:cstheme="minorHAnsi"/>
                <w:b/>
                <w:bCs/>
                <w:sz w:val="24"/>
                <w:szCs w:val="24"/>
              </w:rPr>
            </w:pPr>
            <w:r w:rsidRPr="00B01F2E">
              <w:rPr>
                <w:rFonts w:cstheme="minorHAnsi"/>
                <w:b/>
                <w:bCs/>
                <w:sz w:val="24"/>
                <w:szCs w:val="24"/>
              </w:rPr>
              <w:t>Cohort 1</w:t>
            </w:r>
            <w:r w:rsidR="001858E5" w:rsidRPr="00B01F2E">
              <w:rPr>
                <w:rFonts w:cstheme="minorHAnsi"/>
                <w:b/>
                <w:bCs/>
                <w:sz w:val="24"/>
                <w:szCs w:val="24"/>
              </w:rPr>
              <w:t xml:space="preserve"> participant names</w:t>
            </w:r>
          </w:p>
        </w:tc>
        <w:tc>
          <w:tcPr>
            <w:tcW w:w="6662" w:type="dxa"/>
          </w:tcPr>
          <w:p w14:paraId="79678A2E" w14:textId="77777777" w:rsidR="00813964" w:rsidRPr="00B01F2E" w:rsidRDefault="00813964" w:rsidP="00B01F2E">
            <w:pPr>
              <w:spacing w:before="60" w:after="60"/>
              <w:rPr>
                <w:rFonts w:cstheme="minorHAnsi"/>
              </w:rPr>
            </w:pPr>
          </w:p>
          <w:p w14:paraId="639C7608" w14:textId="77777777" w:rsidR="0039062F" w:rsidRPr="00B01F2E" w:rsidRDefault="0039062F" w:rsidP="00B01F2E">
            <w:pPr>
              <w:spacing w:before="60" w:after="60"/>
              <w:rPr>
                <w:rFonts w:cstheme="minorHAnsi"/>
              </w:rPr>
            </w:pPr>
          </w:p>
        </w:tc>
      </w:tr>
      <w:tr w:rsidR="00B01F2E" w:rsidRPr="00B01F2E" w14:paraId="57A9D747" w14:textId="77777777" w:rsidTr="00B01F2E">
        <w:tc>
          <w:tcPr>
            <w:tcW w:w="3823" w:type="dxa"/>
            <w:shd w:val="clear" w:color="auto" w:fill="70AD47" w:themeFill="accent6"/>
            <w:vAlign w:val="center"/>
          </w:tcPr>
          <w:p w14:paraId="39E9F786" w14:textId="7764698F" w:rsidR="00813964" w:rsidRPr="00B01F2E" w:rsidRDefault="00813964" w:rsidP="00B01F2E">
            <w:pPr>
              <w:spacing w:before="60" w:after="60"/>
              <w:rPr>
                <w:rFonts w:cstheme="minorHAnsi"/>
                <w:b/>
                <w:bCs/>
                <w:sz w:val="24"/>
                <w:szCs w:val="24"/>
              </w:rPr>
            </w:pPr>
            <w:r w:rsidRPr="00B01F2E">
              <w:rPr>
                <w:rFonts w:cstheme="minorHAnsi"/>
                <w:b/>
                <w:bCs/>
                <w:sz w:val="24"/>
                <w:szCs w:val="24"/>
              </w:rPr>
              <w:t>Cohort 2</w:t>
            </w:r>
            <w:r w:rsidR="001858E5" w:rsidRPr="00B01F2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858E5" w:rsidRPr="00B01F2E">
              <w:rPr>
                <w:rFonts w:cstheme="minorHAnsi"/>
                <w:b/>
                <w:bCs/>
                <w:sz w:val="24"/>
                <w:szCs w:val="24"/>
              </w:rPr>
              <w:t>participant names</w:t>
            </w:r>
          </w:p>
        </w:tc>
        <w:tc>
          <w:tcPr>
            <w:tcW w:w="6662" w:type="dxa"/>
          </w:tcPr>
          <w:p w14:paraId="098EAEB4" w14:textId="77777777" w:rsidR="00813964" w:rsidRPr="00B01F2E" w:rsidRDefault="00813964" w:rsidP="00B01F2E">
            <w:pPr>
              <w:spacing w:before="60" w:after="60"/>
              <w:rPr>
                <w:rFonts w:cstheme="minorHAnsi"/>
              </w:rPr>
            </w:pPr>
          </w:p>
          <w:p w14:paraId="5FC9B176" w14:textId="77777777" w:rsidR="0039062F" w:rsidRPr="00B01F2E" w:rsidRDefault="0039062F" w:rsidP="00B01F2E">
            <w:pPr>
              <w:spacing w:before="60" w:after="60"/>
              <w:rPr>
                <w:rFonts w:cstheme="minorHAnsi"/>
              </w:rPr>
            </w:pPr>
          </w:p>
        </w:tc>
      </w:tr>
      <w:tr w:rsidR="00B01F2E" w:rsidRPr="00B01F2E" w14:paraId="64F1369B" w14:textId="77777777" w:rsidTr="00B01F2E">
        <w:tc>
          <w:tcPr>
            <w:tcW w:w="3823" w:type="dxa"/>
            <w:shd w:val="clear" w:color="auto" w:fill="FFC000" w:themeFill="accent4"/>
            <w:vAlign w:val="center"/>
          </w:tcPr>
          <w:p w14:paraId="20E56465" w14:textId="48A5F7F4" w:rsidR="00813964" w:rsidRPr="00B01F2E" w:rsidRDefault="00813964" w:rsidP="00B01F2E">
            <w:pPr>
              <w:spacing w:before="60" w:after="60"/>
              <w:rPr>
                <w:rFonts w:cstheme="minorHAnsi"/>
                <w:b/>
                <w:bCs/>
                <w:sz w:val="24"/>
                <w:szCs w:val="24"/>
              </w:rPr>
            </w:pPr>
            <w:r w:rsidRPr="00B01F2E">
              <w:rPr>
                <w:rFonts w:cstheme="minorHAnsi"/>
                <w:b/>
                <w:bCs/>
                <w:sz w:val="24"/>
                <w:szCs w:val="24"/>
              </w:rPr>
              <w:t>Cohort 3</w:t>
            </w:r>
            <w:r w:rsidR="001858E5" w:rsidRPr="00B01F2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858E5" w:rsidRPr="00B01F2E">
              <w:rPr>
                <w:rFonts w:cstheme="minorHAnsi"/>
                <w:b/>
                <w:bCs/>
                <w:sz w:val="24"/>
                <w:szCs w:val="24"/>
              </w:rPr>
              <w:t>participant names</w:t>
            </w:r>
          </w:p>
        </w:tc>
        <w:tc>
          <w:tcPr>
            <w:tcW w:w="6662" w:type="dxa"/>
          </w:tcPr>
          <w:p w14:paraId="42CBC436" w14:textId="77777777" w:rsidR="00813964" w:rsidRPr="00B01F2E" w:rsidRDefault="00813964" w:rsidP="00B01F2E">
            <w:pPr>
              <w:spacing w:before="60" w:after="60"/>
              <w:rPr>
                <w:rFonts w:cstheme="minorHAnsi"/>
              </w:rPr>
            </w:pPr>
          </w:p>
          <w:p w14:paraId="1B494538" w14:textId="77777777" w:rsidR="0039062F" w:rsidRPr="00B01F2E" w:rsidRDefault="0039062F" w:rsidP="00B01F2E">
            <w:pPr>
              <w:spacing w:before="60" w:after="60"/>
              <w:rPr>
                <w:rFonts w:cstheme="minorHAnsi"/>
              </w:rPr>
            </w:pPr>
          </w:p>
        </w:tc>
      </w:tr>
    </w:tbl>
    <w:p w14:paraId="7F5B68B6" w14:textId="77777777" w:rsidR="002D5004" w:rsidRPr="00B01F2E" w:rsidRDefault="002D5004" w:rsidP="00B01F2E">
      <w:pPr>
        <w:spacing w:before="60" w:after="60" w:line="240" w:lineRule="auto"/>
        <w:rPr>
          <w:rFonts w:cstheme="minorHAnsi"/>
        </w:rPr>
      </w:pPr>
    </w:p>
    <w:p w14:paraId="4E9A29A9" w14:textId="77777777" w:rsidR="003F77FE" w:rsidRDefault="003F77FE">
      <w:pPr>
        <w:rPr>
          <w:rFonts w:eastAsiaTheme="majorEastAsia" w:cstheme="minorHAnsi"/>
          <w:b/>
          <w:bCs/>
          <w:color w:val="1F3864" w:themeColor="accent1" w:themeShade="80"/>
          <w:sz w:val="24"/>
          <w:szCs w:val="24"/>
        </w:rPr>
      </w:pPr>
      <w:r>
        <w:br w:type="page"/>
      </w:r>
    </w:p>
    <w:p w14:paraId="13275AFF" w14:textId="10455352" w:rsidR="00555E96" w:rsidRPr="00B01F2E" w:rsidRDefault="00555E96" w:rsidP="009E652B">
      <w:pPr>
        <w:pStyle w:val="Heading1"/>
        <w:rPr>
          <w:color w:val="1F3864" w:themeColor="accent1" w:themeShade="80"/>
        </w:rPr>
      </w:pPr>
      <w:r w:rsidRPr="00B01F2E">
        <w:rPr>
          <w:color w:val="1F3864" w:themeColor="accent1" w:themeShade="80"/>
        </w:rPr>
        <w:t>What’s included as part of enrolment:</w:t>
      </w:r>
    </w:p>
    <w:p w14:paraId="67DAA9AC" w14:textId="77777777" w:rsidR="00555E96" w:rsidRPr="00B01F2E" w:rsidRDefault="00555E96" w:rsidP="00B01F2E">
      <w:pPr>
        <w:pStyle w:val="ListParagraph"/>
        <w:numPr>
          <w:ilvl w:val="0"/>
          <w:numId w:val="8"/>
        </w:numPr>
        <w:spacing w:before="60" w:after="60" w:line="240" w:lineRule="auto"/>
        <w:ind w:left="709" w:hanging="720"/>
        <w:contextualSpacing w:val="0"/>
        <w:rPr>
          <w:rFonts w:cstheme="minorHAnsi"/>
        </w:rPr>
      </w:pPr>
      <w:r w:rsidRPr="00B01F2E">
        <w:rPr>
          <w:rFonts w:cstheme="minorHAnsi"/>
        </w:rPr>
        <w:t xml:space="preserve">Travel </w:t>
      </w:r>
      <w:proofErr w:type="gramStart"/>
      <w:r w:rsidRPr="00B01F2E">
        <w:rPr>
          <w:rFonts w:cstheme="minorHAnsi"/>
        </w:rPr>
        <w:t>reimbursement</w:t>
      </w:r>
      <w:proofErr w:type="gramEnd"/>
    </w:p>
    <w:p w14:paraId="4AAC1ECC" w14:textId="77777777" w:rsidR="00555E96" w:rsidRPr="00B01F2E" w:rsidRDefault="00555E96" w:rsidP="00B01F2E">
      <w:pPr>
        <w:pStyle w:val="ListParagraph"/>
        <w:numPr>
          <w:ilvl w:val="0"/>
          <w:numId w:val="8"/>
        </w:numPr>
        <w:spacing w:before="60" w:after="60" w:line="240" w:lineRule="auto"/>
        <w:ind w:left="709" w:hanging="720"/>
        <w:contextualSpacing w:val="0"/>
        <w:rPr>
          <w:rFonts w:cstheme="minorHAnsi"/>
        </w:rPr>
      </w:pPr>
      <w:r w:rsidRPr="00B01F2E">
        <w:rPr>
          <w:rFonts w:cstheme="minorHAnsi"/>
        </w:rPr>
        <w:t>Accommodation reimbursement</w:t>
      </w:r>
    </w:p>
    <w:p w14:paraId="482666DA" w14:textId="726440DE" w:rsidR="00555E96" w:rsidRPr="00B01F2E" w:rsidRDefault="00555E96" w:rsidP="00B01F2E">
      <w:pPr>
        <w:pStyle w:val="ListParagraph"/>
        <w:numPr>
          <w:ilvl w:val="0"/>
          <w:numId w:val="8"/>
        </w:numPr>
        <w:spacing w:before="60" w:after="60" w:line="240" w:lineRule="auto"/>
        <w:ind w:left="709" w:hanging="720"/>
        <w:contextualSpacing w:val="0"/>
        <w:rPr>
          <w:rFonts w:cstheme="minorHAnsi"/>
        </w:rPr>
      </w:pPr>
      <w:r w:rsidRPr="00B01F2E">
        <w:rPr>
          <w:rFonts w:cstheme="minorHAnsi"/>
        </w:rPr>
        <w:t xml:space="preserve">Travel allowance $20.00 per meal, per day where </w:t>
      </w:r>
      <w:r w:rsidR="009103D3">
        <w:rPr>
          <w:rFonts w:cstheme="minorHAnsi"/>
        </w:rPr>
        <w:t xml:space="preserve">meals </w:t>
      </w:r>
      <w:r w:rsidRPr="00B01F2E">
        <w:rPr>
          <w:rFonts w:cstheme="minorHAnsi"/>
        </w:rPr>
        <w:t xml:space="preserve">not </w:t>
      </w:r>
      <w:proofErr w:type="gramStart"/>
      <w:r w:rsidRPr="00B01F2E">
        <w:rPr>
          <w:rFonts w:cstheme="minorHAnsi"/>
        </w:rPr>
        <w:t>provided</w:t>
      </w:r>
      <w:proofErr w:type="gramEnd"/>
    </w:p>
    <w:p w14:paraId="0444A4DF" w14:textId="77777777" w:rsidR="00555E96" w:rsidRPr="00B01F2E" w:rsidRDefault="00555E96" w:rsidP="00B01F2E">
      <w:pPr>
        <w:pStyle w:val="ListParagraph"/>
        <w:numPr>
          <w:ilvl w:val="0"/>
          <w:numId w:val="8"/>
        </w:numPr>
        <w:spacing w:before="60" w:after="60" w:line="240" w:lineRule="auto"/>
        <w:ind w:left="709" w:hanging="720"/>
        <w:contextualSpacing w:val="0"/>
        <w:rPr>
          <w:rFonts w:cstheme="minorHAnsi"/>
        </w:rPr>
      </w:pPr>
      <w:r w:rsidRPr="00B01F2E">
        <w:rPr>
          <w:rFonts w:cstheme="minorHAnsi"/>
        </w:rPr>
        <w:t xml:space="preserve">Full course fees </w:t>
      </w:r>
    </w:p>
    <w:p w14:paraId="5875B329" w14:textId="77777777" w:rsidR="00555E96" w:rsidRPr="00B01F2E" w:rsidRDefault="00555E96" w:rsidP="00B01F2E">
      <w:pPr>
        <w:pStyle w:val="ListParagraph"/>
        <w:numPr>
          <w:ilvl w:val="0"/>
          <w:numId w:val="8"/>
        </w:numPr>
        <w:spacing w:before="60" w:after="60" w:line="240" w:lineRule="auto"/>
        <w:ind w:left="709" w:hanging="720"/>
        <w:contextualSpacing w:val="0"/>
        <w:rPr>
          <w:rFonts w:cstheme="minorHAnsi"/>
        </w:rPr>
      </w:pPr>
      <w:r w:rsidRPr="00B01F2E">
        <w:rPr>
          <w:rFonts w:cstheme="minorHAnsi"/>
        </w:rPr>
        <w:t>Polo shirt</w:t>
      </w:r>
    </w:p>
    <w:p w14:paraId="2D9C95A9" w14:textId="77777777" w:rsidR="002E45F2" w:rsidRPr="00B01F2E" w:rsidRDefault="002E45F2" w:rsidP="00B01F2E">
      <w:pPr>
        <w:spacing w:before="60" w:after="60" w:line="240" w:lineRule="auto"/>
        <w:rPr>
          <w:rFonts w:cstheme="minorHAnsi"/>
        </w:rPr>
      </w:pPr>
    </w:p>
    <w:p w14:paraId="67898AC6" w14:textId="59DD2078" w:rsidR="000131D9" w:rsidRDefault="000131D9" w:rsidP="00B01F2E">
      <w:pPr>
        <w:spacing w:before="60" w:after="60" w:line="240" w:lineRule="auto"/>
        <w:rPr>
          <w:rFonts w:cstheme="minorHAnsi"/>
        </w:rPr>
      </w:pPr>
      <w:bookmarkStart w:id="2" w:name="_Hlk167020492"/>
      <w:r>
        <w:rPr>
          <w:rFonts w:cstheme="minorHAnsi"/>
        </w:rPr>
        <w:t xml:space="preserve">Name of Person Authorising Expression of </w:t>
      </w:r>
      <w:proofErr w:type="gramStart"/>
      <w:r>
        <w:rPr>
          <w:rFonts w:cstheme="minorHAnsi"/>
        </w:rPr>
        <w:t>Interest:_</w:t>
      </w:r>
      <w:proofErr w:type="gramEnd"/>
      <w:r>
        <w:rPr>
          <w:rFonts w:cstheme="minorHAnsi"/>
        </w:rPr>
        <w:t>____________________________________________________</w:t>
      </w:r>
    </w:p>
    <w:p w14:paraId="1BBA70DF" w14:textId="46403487" w:rsidR="000131D9" w:rsidRDefault="000131D9" w:rsidP="00B01F2E">
      <w:pPr>
        <w:spacing w:before="60" w:after="60" w:line="240" w:lineRule="auto"/>
        <w:rPr>
          <w:rFonts w:cstheme="minorHAnsi"/>
        </w:rPr>
      </w:pPr>
      <w:proofErr w:type="gramStart"/>
      <w:r>
        <w:rPr>
          <w:rFonts w:cstheme="minorHAnsi"/>
        </w:rPr>
        <w:t>Position:_</w:t>
      </w:r>
      <w:proofErr w:type="gramEnd"/>
      <w:r>
        <w:rPr>
          <w:rFonts w:cstheme="minorHAnsi"/>
        </w:rPr>
        <w:t>_______________________________________________________________________________________</w:t>
      </w:r>
    </w:p>
    <w:p w14:paraId="52690F92" w14:textId="11E7262B" w:rsidR="000131D9" w:rsidRDefault="000131D9" w:rsidP="00B01F2E">
      <w:pPr>
        <w:spacing w:before="60" w:after="60" w:line="240" w:lineRule="auto"/>
        <w:rPr>
          <w:rFonts w:cstheme="minorHAnsi"/>
        </w:rPr>
      </w:pPr>
      <w:proofErr w:type="gramStart"/>
      <w:r>
        <w:rPr>
          <w:rFonts w:cstheme="minorHAnsi"/>
        </w:rPr>
        <w:t>Date:_</w:t>
      </w:r>
      <w:proofErr w:type="gramEnd"/>
      <w:r>
        <w:rPr>
          <w:rFonts w:cstheme="minorHAnsi"/>
        </w:rPr>
        <w:t>__________________________________________________________________________________________</w:t>
      </w:r>
    </w:p>
    <w:p w14:paraId="59C2C418" w14:textId="77777777" w:rsidR="000131D9" w:rsidRDefault="000131D9" w:rsidP="00B01F2E">
      <w:pPr>
        <w:spacing w:before="60" w:after="60" w:line="240" w:lineRule="auto"/>
        <w:rPr>
          <w:rFonts w:cstheme="minorHAnsi"/>
        </w:rPr>
      </w:pPr>
    </w:p>
    <w:p w14:paraId="7F16DBE6" w14:textId="38FEB894" w:rsidR="000131D9" w:rsidRPr="000131D9" w:rsidRDefault="000131D9" w:rsidP="009103D3">
      <w:pPr>
        <w:pStyle w:val="Heading1"/>
        <w:rPr>
          <w:color w:val="1F3864" w:themeColor="accent1" w:themeShade="80"/>
        </w:rPr>
      </w:pPr>
      <w:r w:rsidRPr="000131D9">
        <w:rPr>
          <w:color w:val="1F3864" w:themeColor="accent1" w:themeShade="80"/>
        </w:rPr>
        <w:t>FOR NACCHO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B01F2E" w:rsidRPr="00B01F2E" w14:paraId="2FCF39E3" w14:textId="77777777" w:rsidTr="000131D9">
        <w:tc>
          <w:tcPr>
            <w:tcW w:w="2830" w:type="dxa"/>
            <w:shd w:val="clear" w:color="auto" w:fill="E7E6E6" w:themeFill="background2"/>
            <w:vAlign w:val="center"/>
          </w:tcPr>
          <w:bookmarkEnd w:id="2"/>
          <w:p w14:paraId="36BA6FF2" w14:textId="1318FA98" w:rsidR="00CE5652" w:rsidRPr="00B01F2E" w:rsidRDefault="006C79B7" w:rsidP="00B01F2E">
            <w:pPr>
              <w:spacing w:before="60" w:after="60"/>
              <w:jc w:val="center"/>
              <w:rPr>
                <w:rFonts w:cstheme="minorHAnsi"/>
              </w:rPr>
            </w:pPr>
            <w:r w:rsidRPr="00B01F2E">
              <w:rPr>
                <w:rFonts w:cstheme="minorHAnsi"/>
              </w:rPr>
              <w:t>Approved / Not Approved</w:t>
            </w:r>
          </w:p>
        </w:tc>
        <w:tc>
          <w:tcPr>
            <w:tcW w:w="7626" w:type="dxa"/>
            <w:shd w:val="clear" w:color="auto" w:fill="E7E6E6" w:themeFill="background2"/>
          </w:tcPr>
          <w:p w14:paraId="6F3AF15B" w14:textId="77777777" w:rsidR="00CE5652" w:rsidRPr="00B01F2E" w:rsidRDefault="0011288D" w:rsidP="00B01F2E">
            <w:pPr>
              <w:spacing w:before="60" w:after="60"/>
              <w:rPr>
                <w:rFonts w:cstheme="minorHAnsi"/>
              </w:rPr>
            </w:pPr>
            <w:r w:rsidRPr="00B01F2E">
              <w:rPr>
                <w:rFonts w:cstheme="minorHAnsi"/>
              </w:rPr>
              <w:t>Reason:</w:t>
            </w:r>
          </w:p>
          <w:p w14:paraId="29655734" w14:textId="72AF303E" w:rsidR="0011288D" w:rsidRPr="00B01F2E" w:rsidRDefault="0011288D" w:rsidP="00B01F2E">
            <w:pPr>
              <w:spacing w:before="60" w:after="60"/>
              <w:rPr>
                <w:rFonts w:cstheme="minorHAnsi"/>
              </w:rPr>
            </w:pPr>
          </w:p>
        </w:tc>
      </w:tr>
      <w:tr w:rsidR="00B01F2E" w:rsidRPr="00B01F2E" w14:paraId="78E4226F" w14:textId="77777777" w:rsidTr="000131D9">
        <w:tc>
          <w:tcPr>
            <w:tcW w:w="2830" w:type="dxa"/>
            <w:shd w:val="clear" w:color="auto" w:fill="E7E6E6" w:themeFill="background2"/>
          </w:tcPr>
          <w:p w14:paraId="3BEC84B2" w14:textId="63901749" w:rsidR="00CE5652" w:rsidRPr="00B01F2E" w:rsidRDefault="006C79B7" w:rsidP="00B01F2E">
            <w:pPr>
              <w:spacing w:before="60" w:after="60"/>
              <w:rPr>
                <w:rFonts w:cstheme="minorHAnsi"/>
              </w:rPr>
            </w:pPr>
            <w:r w:rsidRPr="00B01F2E">
              <w:rPr>
                <w:rFonts w:cstheme="minorHAnsi"/>
              </w:rPr>
              <w:t>Name</w:t>
            </w:r>
            <w:r w:rsidR="00D1443B" w:rsidRPr="00B01F2E">
              <w:rPr>
                <w:rFonts w:cstheme="minorHAnsi"/>
              </w:rPr>
              <w:t xml:space="preserve"> Authorised Person</w:t>
            </w:r>
            <w:r w:rsidRPr="00B01F2E">
              <w:rPr>
                <w:rFonts w:cstheme="minorHAnsi"/>
              </w:rPr>
              <w:t>:</w:t>
            </w:r>
          </w:p>
        </w:tc>
        <w:tc>
          <w:tcPr>
            <w:tcW w:w="7626" w:type="dxa"/>
            <w:shd w:val="clear" w:color="auto" w:fill="E7E6E6" w:themeFill="background2"/>
          </w:tcPr>
          <w:p w14:paraId="7BAB6239" w14:textId="77777777" w:rsidR="00CE5652" w:rsidRPr="00B01F2E" w:rsidRDefault="00CE5652" w:rsidP="00B01F2E">
            <w:pPr>
              <w:spacing w:before="60" w:after="60"/>
              <w:rPr>
                <w:rFonts w:cstheme="minorHAnsi"/>
              </w:rPr>
            </w:pPr>
          </w:p>
        </w:tc>
      </w:tr>
      <w:tr w:rsidR="00B01F2E" w:rsidRPr="00B01F2E" w14:paraId="373C591D" w14:textId="77777777" w:rsidTr="000131D9">
        <w:tc>
          <w:tcPr>
            <w:tcW w:w="2830" w:type="dxa"/>
            <w:shd w:val="clear" w:color="auto" w:fill="E7E6E6" w:themeFill="background2"/>
          </w:tcPr>
          <w:p w14:paraId="6309F4BB" w14:textId="0E6C529B" w:rsidR="00CE5652" w:rsidRPr="00B01F2E" w:rsidRDefault="006C79B7" w:rsidP="00B01F2E">
            <w:pPr>
              <w:spacing w:before="60" w:after="60"/>
              <w:rPr>
                <w:rFonts w:cstheme="minorHAnsi"/>
              </w:rPr>
            </w:pPr>
            <w:r w:rsidRPr="00B01F2E">
              <w:rPr>
                <w:rFonts w:cstheme="minorHAnsi"/>
              </w:rPr>
              <w:t>Position:</w:t>
            </w:r>
          </w:p>
        </w:tc>
        <w:tc>
          <w:tcPr>
            <w:tcW w:w="7626" w:type="dxa"/>
            <w:shd w:val="clear" w:color="auto" w:fill="E7E6E6" w:themeFill="background2"/>
          </w:tcPr>
          <w:p w14:paraId="0FFEA63E" w14:textId="77777777" w:rsidR="00CE5652" w:rsidRPr="00B01F2E" w:rsidRDefault="00CE5652" w:rsidP="00B01F2E">
            <w:pPr>
              <w:spacing w:before="60" w:after="60"/>
              <w:rPr>
                <w:rFonts w:cstheme="minorHAnsi"/>
              </w:rPr>
            </w:pPr>
          </w:p>
        </w:tc>
      </w:tr>
      <w:tr w:rsidR="00B01F2E" w:rsidRPr="00B01F2E" w14:paraId="6AE58B15" w14:textId="77777777" w:rsidTr="000131D9">
        <w:tc>
          <w:tcPr>
            <w:tcW w:w="2830" w:type="dxa"/>
            <w:shd w:val="clear" w:color="auto" w:fill="E7E6E6" w:themeFill="background2"/>
          </w:tcPr>
          <w:p w14:paraId="2133770B" w14:textId="311A2A7D" w:rsidR="00CE5652" w:rsidRPr="00B01F2E" w:rsidRDefault="00D1443B" w:rsidP="00B01F2E">
            <w:pPr>
              <w:spacing w:before="60" w:after="60"/>
              <w:rPr>
                <w:rFonts w:cstheme="minorHAnsi"/>
              </w:rPr>
            </w:pPr>
            <w:r w:rsidRPr="00B01F2E">
              <w:rPr>
                <w:rFonts w:cstheme="minorHAnsi"/>
              </w:rPr>
              <w:t>Signature:</w:t>
            </w:r>
          </w:p>
        </w:tc>
        <w:tc>
          <w:tcPr>
            <w:tcW w:w="7626" w:type="dxa"/>
            <w:shd w:val="clear" w:color="auto" w:fill="E7E6E6" w:themeFill="background2"/>
          </w:tcPr>
          <w:p w14:paraId="4E6A9BBD" w14:textId="77777777" w:rsidR="00CE5652" w:rsidRPr="00B01F2E" w:rsidRDefault="00CE5652" w:rsidP="00B01F2E">
            <w:pPr>
              <w:spacing w:before="60" w:after="60"/>
              <w:rPr>
                <w:rFonts w:cstheme="minorHAnsi"/>
              </w:rPr>
            </w:pPr>
          </w:p>
        </w:tc>
      </w:tr>
      <w:tr w:rsidR="000131D9" w:rsidRPr="00B01F2E" w14:paraId="2C2BF517" w14:textId="77777777" w:rsidTr="000131D9">
        <w:tc>
          <w:tcPr>
            <w:tcW w:w="2830" w:type="dxa"/>
            <w:shd w:val="clear" w:color="auto" w:fill="E7E6E6" w:themeFill="background2"/>
          </w:tcPr>
          <w:p w14:paraId="206B2DA4" w14:textId="70C989B6" w:rsidR="00D1443B" w:rsidRPr="00B01F2E" w:rsidRDefault="00D1443B" w:rsidP="00B01F2E">
            <w:pPr>
              <w:spacing w:before="60" w:after="60"/>
              <w:rPr>
                <w:rFonts w:cstheme="minorHAnsi"/>
              </w:rPr>
            </w:pPr>
            <w:r w:rsidRPr="00B01F2E">
              <w:rPr>
                <w:rFonts w:cstheme="minorHAnsi"/>
              </w:rPr>
              <w:t>Date:</w:t>
            </w:r>
          </w:p>
        </w:tc>
        <w:tc>
          <w:tcPr>
            <w:tcW w:w="7626" w:type="dxa"/>
            <w:shd w:val="clear" w:color="auto" w:fill="E7E6E6" w:themeFill="background2"/>
          </w:tcPr>
          <w:p w14:paraId="4AC2BF26" w14:textId="77777777" w:rsidR="00D1443B" w:rsidRPr="00B01F2E" w:rsidRDefault="00D1443B" w:rsidP="00B01F2E">
            <w:pPr>
              <w:spacing w:before="60" w:after="60"/>
              <w:rPr>
                <w:rFonts w:cstheme="minorHAnsi"/>
              </w:rPr>
            </w:pPr>
          </w:p>
        </w:tc>
      </w:tr>
    </w:tbl>
    <w:p w14:paraId="61E035A3" w14:textId="77777777" w:rsidR="00022E1E" w:rsidRPr="00B01F2E" w:rsidRDefault="00022E1E" w:rsidP="00B01F2E">
      <w:pPr>
        <w:spacing w:before="60" w:after="60" w:line="240" w:lineRule="auto"/>
        <w:rPr>
          <w:sz w:val="24"/>
          <w:szCs w:val="24"/>
        </w:rPr>
      </w:pPr>
    </w:p>
    <w:sectPr w:rsidR="00022E1E" w:rsidRPr="00B01F2E" w:rsidSect="0037712F"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AF57D" w14:textId="77777777" w:rsidR="00BE1F2B" w:rsidRDefault="00BE1F2B" w:rsidP="00D35C77">
      <w:pPr>
        <w:spacing w:after="0" w:line="240" w:lineRule="auto"/>
      </w:pPr>
      <w:r>
        <w:separator/>
      </w:r>
    </w:p>
  </w:endnote>
  <w:endnote w:type="continuationSeparator" w:id="0">
    <w:p w14:paraId="072E1395" w14:textId="77777777" w:rsidR="00BE1F2B" w:rsidRDefault="00BE1F2B" w:rsidP="00D3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6948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0D2E15" w14:textId="6108A2F1" w:rsidR="00630304" w:rsidRDefault="006303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1866A5" w14:textId="77777777" w:rsidR="00630304" w:rsidRDefault="00630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6AB05" w14:textId="77777777" w:rsidR="00BE1F2B" w:rsidRDefault="00BE1F2B" w:rsidP="00D35C77">
      <w:pPr>
        <w:spacing w:after="0" w:line="240" w:lineRule="auto"/>
      </w:pPr>
      <w:r>
        <w:separator/>
      </w:r>
    </w:p>
  </w:footnote>
  <w:footnote w:type="continuationSeparator" w:id="0">
    <w:p w14:paraId="5B533527" w14:textId="77777777" w:rsidR="00BE1F2B" w:rsidRDefault="00BE1F2B" w:rsidP="00D35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5E773" w14:textId="5ED8CF14" w:rsidR="00D35C77" w:rsidRDefault="0037712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8D2176" wp14:editId="0CF941CC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99045" cy="1624397"/>
          <wp:effectExtent l="0" t="0" r="1905" b="0"/>
          <wp:wrapNone/>
          <wp:docPr id="15" name="Picture 15" descr="A picture containing food, person, blu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food, person, blu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045" cy="1624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5BA1"/>
    <w:multiLevelType w:val="hybridMultilevel"/>
    <w:tmpl w:val="08306DB8"/>
    <w:lvl w:ilvl="0" w:tplc="6FFA4D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F600B"/>
    <w:multiLevelType w:val="hybridMultilevel"/>
    <w:tmpl w:val="A66A9E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C7C51"/>
    <w:multiLevelType w:val="hybridMultilevel"/>
    <w:tmpl w:val="AC4AFE18"/>
    <w:lvl w:ilvl="0" w:tplc="17266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02AE4"/>
    <w:multiLevelType w:val="hybridMultilevel"/>
    <w:tmpl w:val="81AE95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B25"/>
    <w:multiLevelType w:val="hybridMultilevel"/>
    <w:tmpl w:val="D046C5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B44AA"/>
    <w:multiLevelType w:val="hybridMultilevel"/>
    <w:tmpl w:val="0D2EDD12"/>
    <w:lvl w:ilvl="0" w:tplc="8D2EC2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53135"/>
    <w:multiLevelType w:val="hybridMultilevel"/>
    <w:tmpl w:val="F3BAAADC"/>
    <w:lvl w:ilvl="0" w:tplc="82F2DDD0">
      <w:start w:val="14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E71BE"/>
    <w:multiLevelType w:val="hybridMultilevel"/>
    <w:tmpl w:val="4D08AC52"/>
    <w:lvl w:ilvl="0" w:tplc="60062C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D716A"/>
    <w:multiLevelType w:val="hybridMultilevel"/>
    <w:tmpl w:val="66DEB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36A91"/>
    <w:multiLevelType w:val="hybridMultilevel"/>
    <w:tmpl w:val="DCC05790"/>
    <w:lvl w:ilvl="0" w:tplc="FF3098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025482">
    <w:abstractNumId w:val="7"/>
  </w:num>
  <w:num w:numId="2" w16cid:durableId="1786733298">
    <w:abstractNumId w:val="9"/>
  </w:num>
  <w:num w:numId="3" w16cid:durableId="492723477">
    <w:abstractNumId w:val="0"/>
  </w:num>
  <w:num w:numId="4" w16cid:durableId="741409638">
    <w:abstractNumId w:val="2"/>
  </w:num>
  <w:num w:numId="5" w16cid:durableId="1055274142">
    <w:abstractNumId w:val="5"/>
  </w:num>
  <w:num w:numId="6" w16cid:durableId="232282374">
    <w:abstractNumId w:val="8"/>
  </w:num>
  <w:num w:numId="7" w16cid:durableId="1168979132">
    <w:abstractNumId w:val="3"/>
  </w:num>
  <w:num w:numId="8" w16cid:durableId="907347628">
    <w:abstractNumId w:val="1"/>
  </w:num>
  <w:num w:numId="9" w16cid:durableId="170860386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19134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43"/>
    <w:rsid w:val="000131D9"/>
    <w:rsid w:val="00014687"/>
    <w:rsid w:val="000170AA"/>
    <w:rsid w:val="00022E1E"/>
    <w:rsid w:val="000257B9"/>
    <w:rsid w:val="00041B26"/>
    <w:rsid w:val="00042C9D"/>
    <w:rsid w:val="00046C2B"/>
    <w:rsid w:val="00053D01"/>
    <w:rsid w:val="000645C8"/>
    <w:rsid w:val="00072730"/>
    <w:rsid w:val="0008071A"/>
    <w:rsid w:val="000864C2"/>
    <w:rsid w:val="000A7661"/>
    <w:rsid w:val="000B527D"/>
    <w:rsid w:val="000B63C6"/>
    <w:rsid w:val="000F6852"/>
    <w:rsid w:val="00100D91"/>
    <w:rsid w:val="00103722"/>
    <w:rsid w:val="0011288D"/>
    <w:rsid w:val="00113C5A"/>
    <w:rsid w:val="00116D43"/>
    <w:rsid w:val="001212D5"/>
    <w:rsid w:val="00132921"/>
    <w:rsid w:val="00144168"/>
    <w:rsid w:val="00146760"/>
    <w:rsid w:val="00150925"/>
    <w:rsid w:val="00160B82"/>
    <w:rsid w:val="00181DA9"/>
    <w:rsid w:val="001858E5"/>
    <w:rsid w:val="001C5937"/>
    <w:rsid w:val="001D0C05"/>
    <w:rsid w:val="001D5787"/>
    <w:rsid w:val="001E27B1"/>
    <w:rsid w:val="001E2ED0"/>
    <w:rsid w:val="001F244B"/>
    <w:rsid w:val="001F24CF"/>
    <w:rsid w:val="00213295"/>
    <w:rsid w:val="00216885"/>
    <w:rsid w:val="002251E5"/>
    <w:rsid w:val="0024193A"/>
    <w:rsid w:val="002579CE"/>
    <w:rsid w:val="002637C5"/>
    <w:rsid w:val="00271A97"/>
    <w:rsid w:val="0028305B"/>
    <w:rsid w:val="00296492"/>
    <w:rsid w:val="002A0CA9"/>
    <w:rsid w:val="002B42BD"/>
    <w:rsid w:val="002D3272"/>
    <w:rsid w:val="002D5004"/>
    <w:rsid w:val="002D5E67"/>
    <w:rsid w:val="002E26ED"/>
    <w:rsid w:val="002E45F2"/>
    <w:rsid w:val="002F3BFB"/>
    <w:rsid w:val="003032B3"/>
    <w:rsid w:val="00306D26"/>
    <w:rsid w:val="003420C9"/>
    <w:rsid w:val="0035381A"/>
    <w:rsid w:val="00354370"/>
    <w:rsid w:val="00363F30"/>
    <w:rsid w:val="00366A20"/>
    <w:rsid w:val="0037712F"/>
    <w:rsid w:val="0039038C"/>
    <w:rsid w:val="0039062F"/>
    <w:rsid w:val="003A0144"/>
    <w:rsid w:val="003A4068"/>
    <w:rsid w:val="003A41B9"/>
    <w:rsid w:val="003F2B17"/>
    <w:rsid w:val="003F77FE"/>
    <w:rsid w:val="00402DAF"/>
    <w:rsid w:val="004310A9"/>
    <w:rsid w:val="00436FF8"/>
    <w:rsid w:val="00437350"/>
    <w:rsid w:val="00437D7D"/>
    <w:rsid w:val="00440457"/>
    <w:rsid w:val="004608F5"/>
    <w:rsid w:val="00464DA7"/>
    <w:rsid w:val="0046537E"/>
    <w:rsid w:val="0047616B"/>
    <w:rsid w:val="004A7065"/>
    <w:rsid w:val="004C6E68"/>
    <w:rsid w:val="004D0B3C"/>
    <w:rsid w:val="004D7C6F"/>
    <w:rsid w:val="004F093D"/>
    <w:rsid w:val="004F3B20"/>
    <w:rsid w:val="0050512A"/>
    <w:rsid w:val="005075C9"/>
    <w:rsid w:val="00511A61"/>
    <w:rsid w:val="00513A24"/>
    <w:rsid w:val="0051600F"/>
    <w:rsid w:val="00526E12"/>
    <w:rsid w:val="00527C81"/>
    <w:rsid w:val="0053100F"/>
    <w:rsid w:val="0053299F"/>
    <w:rsid w:val="00537234"/>
    <w:rsid w:val="00541805"/>
    <w:rsid w:val="00542CF8"/>
    <w:rsid w:val="00552F6D"/>
    <w:rsid w:val="0055465A"/>
    <w:rsid w:val="00555E96"/>
    <w:rsid w:val="005620BE"/>
    <w:rsid w:val="00571D36"/>
    <w:rsid w:val="005776A4"/>
    <w:rsid w:val="00593529"/>
    <w:rsid w:val="00594553"/>
    <w:rsid w:val="005973CC"/>
    <w:rsid w:val="005A060F"/>
    <w:rsid w:val="005A69A4"/>
    <w:rsid w:val="005C2FC9"/>
    <w:rsid w:val="005F58F0"/>
    <w:rsid w:val="00601A21"/>
    <w:rsid w:val="00602719"/>
    <w:rsid w:val="00611A1B"/>
    <w:rsid w:val="0062467D"/>
    <w:rsid w:val="00624FFF"/>
    <w:rsid w:val="00630304"/>
    <w:rsid w:val="00630EF6"/>
    <w:rsid w:val="00637C40"/>
    <w:rsid w:val="00640A16"/>
    <w:rsid w:val="00652F7E"/>
    <w:rsid w:val="006545A4"/>
    <w:rsid w:val="0065706D"/>
    <w:rsid w:val="00691197"/>
    <w:rsid w:val="00697517"/>
    <w:rsid w:val="00697D2F"/>
    <w:rsid w:val="006A135A"/>
    <w:rsid w:val="006B18FF"/>
    <w:rsid w:val="006B4A8B"/>
    <w:rsid w:val="006B4AB1"/>
    <w:rsid w:val="006C14B2"/>
    <w:rsid w:val="006C74B9"/>
    <w:rsid w:val="006C79B7"/>
    <w:rsid w:val="006D3EC6"/>
    <w:rsid w:val="006E1A0C"/>
    <w:rsid w:val="006F5609"/>
    <w:rsid w:val="00704C73"/>
    <w:rsid w:val="0073354C"/>
    <w:rsid w:val="007418FC"/>
    <w:rsid w:val="00741937"/>
    <w:rsid w:val="00745599"/>
    <w:rsid w:val="00770915"/>
    <w:rsid w:val="00773294"/>
    <w:rsid w:val="00774489"/>
    <w:rsid w:val="007873CE"/>
    <w:rsid w:val="007A4A66"/>
    <w:rsid w:val="007A7B10"/>
    <w:rsid w:val="007D3FD3"/>
    <w:rsid w:val="007E27FC"/>
    <w:rsid w:val="007E333E"/>
    <w:rsid w:val="007F1BAC"/>
    <w:rsid w:val="007F6EF5"/>
    <w:rsid w:val="00813964"/>
    <w:rsid w:val="008162D6"/>
    <w:rsid w:val="00823007"/>
    <w:rsid w:val="0083370D"/>
    <w:rsid w:val="00835248"/>
    <w:rsid w:val="008515A1"/>
    <w:rsid w:val="00852ED1"/>
    <w:rsid w:val="00856121"/>
    <w:rsid w:val="00883FCE"/>
    <w:rsid w:val="00890D3F"/>
    <w:rsid w:val="008A122C"/>
    <w:rsid w:val="008C6F4D"/>
    <w:rsid w:val="008E7263"/>
    <w:rsid w:val="008F08DD"/>
    <w:rsid w:val="008F6171"/>
    <w:rsid w:val="008F7FE4"/>
    <w:rsid w:val="009058BB"/>
    <w:rsid w:val="009103D3"/>
    <w:rsid w:val="0091223A"/>
    <w:rsid w:val="00930DF2"/>
    <w:rsid w:val="009453FD"/>
    <w:rsid w:val="0098080E"/>
    <w:rsid w:val="009857A3"/>
    <w:rsid w:val="009939FE"/>
    <w:rsid w:val="009A5987"/>
    <w:rsid w:val="009C21BB"/>
    <w:rsid w:val="009C3B53"/>
    <w:rsid w:val="009E401B"/>
    <w:rsid w:val="009E652B"/>
    <w:rsid w:val="00A0187C"/>
    <w:rsid w:val="00A05712"/>
    <w:rsid w:val="00A30B13"/>
    <w:rsid w:val="00A36D30"/>
    <w:rsid w:val="00A45E2C"/>
    <w:rsid w:val="00A74843"/>
    <w:rsid w:val="00A7661F"/>
    <w:rsid w:val="00A92ABE"/>
    <w:rsid w:val="00AA0AC5"/>
    <w:rsid w:val="00AD03E7"/>
    <w:rsid w:val="00AD448C"/>
    <w:rsid w:val="00AD5F67"/>
    <w:rsid w:val="00AD63E6"/>
    <w:rsid w:val="00AE6100"/>
    <w:rsid w:val="00AE624D"/>
    <w:rsid w:val="00AE77A9"/>
    <w:rsid w:val="00AF6BC9"/>
    <w:rsid w:val="00B01F2E"/>
    <w:rsid w:val="00B3185C"/>
    <w:rsid w:val="00B4709F"/>
    <w:rsid w:val="00B50D30"/>
    <w:rsid w:val="00B544C5"/>
    <w:rsid w:val="00B731BD"/>
    <w:rsid w:val="00B770B0"/>
    <w:rsid w:val="00B86CE3"/>
    <w:rsid w:val="00B90BAC"/>
    <w:rsid w:val="00BB1CC5"/>
    <w:rsid w:val="00BC4C27"/>
    <w:rsid w:val="00BE1F2B"/>
    <w:rsid w:val="00BE79F7"/>
    <w:rsid w:val="00C00792"/>
    <w:rsid w:val="00C01EFD"/>
    <w:rsid w:val="00C262B6"/>
    <w:rsid w:val="00C44564"/>
    <w:rsid w:val="00C5425D"/>
    <w:rsid w:val="00C64326"/>
    <w:rsid w:val="00C657DB"/>
    <w:rsid w:val="00C662DD"/>
    <w:rsid w:val="00C73A52"/>
    <w:rsid w:val="00C8598D"/>
    <w:rsid w:val="00CA2F32"/>
    <w:rsid w:val="00CB2CA0"/>
    <w:rsid w:val="00CC56CC"/>
    <w:rsid w:val="00CE5652"/>
    <w:rsid w:val="00CF2ED0"/>
    <w:rsid w:val="00D1443B"/>
    <w:rsid w:val="00D15F0F"/>
    <w:rsid w:val="00D2166E"/>
    <w:rsid w:val="00D2773B"/>
    <w:rsid w:val="00D339E7"/>
    <w:rsid w:val="00D35C77"/>
    <w:rsid w:val="00D4294A"/>
    <w:rsid w:val="00D62B46"/>
    <w:rsid w:val="00D71D08"/>
    <w:rsid w:val="00D734DA"/>
    <w:rsid w:val="00D91E0D"/>
    <w:rsid w:val="00DB187E"/>
    <w:rsid w:val="00DB523A"/>
    <w:rsid w:val="00DC1CA9"/>
    <w:rsid w:val="00DC480F"/>
    <w:rsid w:val="00DF0D62"/>
    <w:rsid w:val="00DF2463"/>
    <w:rsid w:val="00DF356D"/>
    <w:rsid w:val="00E00FF6"/>
    <w:rsid w:val="00E0364B"/>
    <w:rsid w:val="00E06CE1"/>
    <w:rsid w:val="00E17FFD"/>
    <w:rsid w:val="00E3062E"/>
    <w:rsid w:val="00E34FA7"/>
    <w:rsid w:val="00E416AC"/>
    <w:rsid w:val="00E477B5"/>
    <w:rsid w:val="00E77E89"/>
    <w:rsid w:val="00E80219"/>
    <w:rsid w:val="00E87574"/>
    <w:rsid w:val="00E92D05"/>
    <w:rsid w:val="00E95A5F"/>
    <w:rsid w:val="00EB17B3"/>
    <w:rsid w:val="00EB2C1A"/>
    <w:rsid w:val="00EC30F4"/>
    <w:rsid w:val="00EC71AE"/>
    <w:rsid w:val="00ED06C6"/>
    <w:rsid w:val="00EF6F9A"/>
    <w:rsid w:val="00F01284"/>
    <w:rsid w:val="00F029E5"/>
    <w:rsid w:val="00F02CFA"/>
    <w:rsid w:val="00F05A7B"/>
    <w:rsid w:val="00F17362"/>
    <w:rsid w:val="00F23718"/>
    <w:rsid w:val="00F61372"/>
    <w:rsid w:val="00F61F6F"/>
    <w:rsid w:val="00F664A6"/>
    <w:rsid w:val="00F72EEE"/>
    <w:rsid w:val="00F7328E"/>
    <w:rsid w:val="00F73646"/>
    <w:rsid w:val="00F76210"/>
    <w:rsid w:val="00FA0908"/>
    <w:rsid w:val="00FC2536"/>
    <w:rsid w:val="00FC35BA"/>
    <w:rsid w:val="00FD132C"/>
    <w:rsid w:val="00FE46CC"/>
    <w:rsid w:val="00FE6073"/>
    <w:rsid w:val="00FE70E5"/>
    <w:rsid w:val="014123C8"/>
    <w:rsid w:val="02D8B5C5"/>
    <w:rsid w:val="079DAE98"/>
    <w:rsid w:val="085CCEE3"/>
    <w:rsid w:val="27F98699"/>
    <w:rsid w:val="28E47D91"/>
    <w:rsid w:val="2C94F878"/>
    <w:rsid w:val="3BF57982"/>
    <w:rsid w:val="44EA599E"/>
    <w:rsid w:val="46639372"/>
    <w:rsid w:val="5A71F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76780"/>
  <w15:chartTrackingRefBased/>
  <w15:docId w15:val="{117B5E88-1F45-4AE4-AD73-7C2C1355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52B"/>
    <w:pPr>
      <w:spacing w:before="240" w:after="240" w:line="240" w:lineRule="auto"/>
      <w:outlineLvl w:val="0"/>
    </w:pPr>
    <w:rPr>
      <w:rFonts w:eastAsiaTheme="majorEastAsia" w:cstheme="minorHAnsi"/>
      <w:b/>
      <w:bCs/>
      <w:color w:val="1F3864" w:themeColor="accent1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D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84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71D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4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2C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C9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E652B"/>
    <w:rPr>
      <w:rFonts w:eastAsiaTheme="majorEastAsia" w:cstheme="minorHAnsi"/>
      <w:b/>
      <w:bCs/>
      <w:color w:val="1F3864" w:themeColor="accent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5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C77"/>
  </w:style>
  <w:style w:type="paragraph" w:styleId="Footer">
    <w:name w:val="footer"/>
    <w:basedOn w:val="Normal"/>
    <w:link w:val="FooterChar"/>
    <w:uiPriority w:val="99"/>
    <w:unhideWhenUsed/>
    <w:rsid w:val="00D35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asqa.gov.au/sites/default/files/FACT_SHEET_Meeting_trainer_and_assessor_requirement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47e499-e9fd-4c9e-bf9d-b8b78ed5f992">
      <Terms xmlns="http://schemas.microsoft.com/office/infopath/2007/PartnerControls"/>
    </lcf76f155ced4ddcb4097134ff3c332f>
    <TaxCatchAll xmlns="bde4155d-6708-4059-809b-e32118d35f5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8CED167696449A86445D753731C09" ma:contentTypeVersion="15" ma:contentTypeDescription="Create a new document." ma:contentTypeScope="" ma:versionID="8c9347709c360ab4937e065c20ea1354">
  <xsd:schema xmlns:xsd="http://www.w3.org/2001/XMLSchema" xmlns:xs="http://www.w3.org/2001/XMLSchema" xmlns:p="http://schemas.microsoft.com/office/2006/metadata/properties" xmlns:ns2="3e47e499-e9fd-4c9e-bf9d-b8b78ed5f992" xmlns:ns3="bde4155d-6708-4059-809b-e32118d35f59" targetNamespace="http://schemas.microsoft.com/office/2006/metadata/properties" ma:root="true" ma:fieldsID="4ba4ada6535806dc2119a1fd72005df2" ns2:_="" ns3:_="">
    <xsd:import namespace="3e47e499-e9fd-4c9e-bf9d-b8b78ed5f992"/>
    <xsd:import namespace="bde4155d-6708-4059-809b-e32118d35f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7e499-e9fd-4c9e-bf9d-b8b78ed5f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954b5c0-47a7-4221-a3a8-a56c93800a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4155d-6708-4059-809b-e32118d35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849171f-c7b9-40f0-8709-4d6ee10c5afc}" ma:internalName="TaxCatchAll" ma:showField="CatchAllData" ma:web="bde4155d-6708-4059-809b-e32118d35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3F242-2090-46E5-A4A3-49D9DC30CF8F}">
  <ds:schemaRefs>
    <ds:schemaRef ds:uri="http://schemas.microsoft.com/office/2006/metadata/properties"/>
    <ds:schemaRef ds:uri="http://schemas.microsoft.com/office/infopath/2007/PartnerControls"/>
    <ds:schemaRef ds:uri="3e47e499-e9fd-4c9e-bf9d-b8b78ed5f992"/>
    <ds:schemaRef ds:uri="bde4155d-6708-4059-809b-e32118d35f59"/>
  </ds:schemaRefs>
</ds:datastoreItem>
</file>

<file path=customXml/itemProps2.xml><?xml version="1.0" encoding="utf-8"?>
<ds:datastoreItem xmlns:ds="http://schemas.openxmlformats.org/officeDocument/2006/customXml" ds:itemID="{C0A9D77B-9562-4109-B632-338287D9F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7e499-e9fd-4c9e-bf9d-b8b78ed5f992"/>
    <ds:schemaRef ds:uri="bde4155d-6708-4059-809b-e32118d35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F478D-2ECB-4884-BAA6-F7FD1E399B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Crowley</dc:creator>
  <cp:keywords/>
  <dc:description/>
  <cp:lastModifiedBy>Christine Stokes</cp:lastModifiedBy>
  <cp:revision>200</cp:revision>
  <cp:lastPrinted>2023-08-02T05:22:00Z</cp:lastPrinted>
  <dcterms:created xsi:type="dcterms:W3CDTF">2024-04-26T06:04:00Z</dcterms:created>
  <dcterms:modified xsi:type="dcterms:W3CDTF">2024-05-19T06:08:00Z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0x0101006868CED167696449A86445D753731C09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